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jc w:val="center"/>
        <w:rPr>
          <w:rFonts w:hint="eastAsia" w:ascii="宋体" w:hAnsi="宋体" w:cs="宋体"/>
          <w:color w:val="FF0000"/>
          <w:sz w:val="40"/>
          <w:szCs w:val="40"/>
        </w:rPr>
      </w:pPr>
      <w:r>
        <w:rPr>
          <w:rFonts w:hint="eastAsia" w:ascii="宋体" w:hAnsi="宋体" w:cs="宋体"/>
          <w:color w:val="FF0000"/>
          <w:sz w:val="40"/>
          <w:szCs w:val="40"/>
        </w:rPr>
        <w:t>全市通办事项（劳模日常救助）清单</w:t>
      </w:r>
    </w:p>
    <w:p>
      <w:pPr>
        <w:spacing w:after="0" w:line="640" w:lineRule="exact"/>
        <w:ind w:firstLine="640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一、事项名称</w:t>
      </w:r>
    </w:p>
    <w:p>
      <w:pPr>
        <w:spacing w:after="0" w:line="640" w:lineRule="exact"/>
        <w:ind w:firstLine="64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地市级以上劳动模范日常救助服务清单</w:t>
      </w:r>
    </w:p>
    <w:p>
      <w:pPr>
        <w:spacing w:after="0" w:line="640" w:lineRule="exact"/>
        <w:ind w:firstLine="64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二、办理依据</w:t>
      </w:r>
    </w:p>
    <w:p>
      <w:pPr>
        <w:spacing w:after="0" w:line="640" w:lineRule="exact"/>
        <w:ind w:firstLine="64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《青岛市市级困难劳模和职工帮扶专项资金管理办法》（青财字</w:t>
      </w:r>
      <w:r>
        <w:rPr>
          <w:rFonts w:hint="eastAsia" w:ascii="仿宋" w:hAnsi="仿宋" w:eastAsia="仿宋" w:cs="宋体"/>
          <w:sz w:val="32"/>
          <w:szCs w:val="32"/>
        </w:rPr>
        <w:t>〔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11号）</w:t>
      </w:r>
    </w:p>
    <w:p>
      <w:pPr>
        <w:spacing w:after="0" w:line="640" w:lineRule="exact"/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《青岛市总工会困难劳模专项补助资金发放暂行管理办法》</w:t>
      </w:r>
      <w:r>
        <w:rPr>
          <w:rFonts w:hint="eastAsia" w:ascii="仿宋" w:hAnsi="仿宋" w:eastAsia="仿宋" w:cs="宋体"/>
          <w:sz w:val="32"/>
          <w:szCs w:val="32"/>
        </w:rPr>
        <w:t>（青工〔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宋体"/>
          <w:sz w:val="32"/>
          <w:szCs w:val="32"/>
        </w:rPr>
        <w:t>号）</w:t>
      </w:r>
    </w:p>
    <w:p>
      <w:pPr>
        <w:spacing w:after="0" w:line="640" w:lineRule="exact"/>
        <w:ind w:firstLine="64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青岛市总工会困难劳模日常救助工作实施细则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》</w:t>
      </w:r>
    </w:p>
    <w:p>
      <w:pPr>
        <w:spacing w:after="0" w:line="640" w:lineRule="exact"/>
        <w:ind w:firstLine="640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三、受理单位及办理地点</w:t>
      </w:r>
    </w:p>
    <w:p>
      <w:pPr>
        <w:spacing w:after="0" w:line="640" w:lineRule="exact"/>
        <w:ind w:firstLine="64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受理单位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青岛市总工会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职工服务中心。</w:t>
      </w:r>
    </w:p>
    <w:p>
      <w:pPr>
        <w:spacing w:after="0" w:line="640" w:lineRule="exact"/>
        <w:ind w:firstLine="64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办理地点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齐鲁工惠APP及各级基层工会。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/>
        <w:textAlignment w:val="auto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四、办理条件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地市级以上</w:t>
      </w:r>
      <w:r>
        <w:rPr>
          <w:rFonts w:ascii="仿宋_GB2312" w:hAnsi="宋体" w:eastAsia="仿宋_GB2312"/>
          <w:color w:val="000000"/>
          <w:sz w:val="32"/>
          <w:szCs w:val="32"/>
        </w:rPr>
        <w:t>劳模本人因病住院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，出院时结算单中“个人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负担合计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”超过3000元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给予发放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劳模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日常救助金。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/>
        <w:textAlignment w:val="auto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五、申请材料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03" w:hanging="363" w:firstLineChars="0"/>
        <w:textAlignment w:val="auto"/>
        <w:rPr>
          <w:rFonts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  <w:t>青岛市总工会困难劳模日常救助申请表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03" w:hanging="363" w:firstLineChars="0"/>
        <w:textAlignment w:val="auto"/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  <w:t>医疗费用结算单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03" w:hanging="363" w:firstLineChars="0"/>
        <w:textAlignment w:val="auto"/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  <w:t>劳模本人的身份证复印件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003" w:hanging="363" w:firstLineChars="0"/>
        <w:textAlignment w:val="auto"/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 w:bidi="ar-SA"/>
        </w:rPr>
        <w:t>劳模本人的银行卡复印件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六、基本流程</w:t>
      </w:r>
    </w:p>
    <w:p>
      <w:pPr>
        <w:spacing w:after="0" w:line="640" w:lineRule="exact"/>
        <w:ind w:firstLine="64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1.申请人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向其所在工会</w:t>
      </w:r>
      <w:r>
        <w:rPr>
          <w:rFonts w:hint="eastAsia" w:ascii="仿宋" w:hAnsi="仿宋" w:eastAsia="仿宋" w:cs="宋体"/>
          <w:sz w:val="32"/>
          <w:szCs w:val="32"/>
        </w:rPr>
        <w:t>提交申请材料；</w:t>
      </w:r>
    </w:p>
    <w:p>
      <w:pPr>
        <w:spacing w:after="0" w:line="640" w:lineRule="exact"/>
        <w:ind w:firstLine="64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2.基层工会填写《青岛市总工会困难劳模日常救助申请表》并按要求签字、盖章，报各区市总工会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市直有关单位工会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中央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宋体"/>
          <w:sz w:val="32"/>
          <w:szCs w:val="32"/>
        </w:rPr>
        <w:t>省驻青有关单位工会初审后，在青岛工会网上服务大厅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或齐鲁工惠APP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）上传申请材料；</w:t>
      </w:r>
    </w:p>
    <w:p>
      <w:pPr>
        <w:spacing w:after="0" w:line="640" w:lineRule="exact"/>
        <w:ind w:firstLine="640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3.青岛市总工会职工服务中心负责审核救助材料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>
      <w:pPr>
        <w:spacing w:after="0" w:line="640" w:lineRule="exact"/>
        <w:ind w:firstLine="64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4.青岛市总工会复审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通过后，将救助金转入被救助的劳模本人账户。</w:t>
      </w:r>
    </w:p>
    <w:p>
      <w:pPr>
        <w:spacing w:after="0" w:line="640" w:lineRule="exact"/>
        <w:ind w:firstLine="640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七、收费依据及标准</w:t>
      </w:r>
    </w:p>
    <w:p>
      <w:pPr>
        <w:spacing w:after="0" w:line="640" w:lineRule="exact"/>
        <w:ind w:firstLine="64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不收费</w:t>
      </w:r>
    </w:p>
    <w:p>
      <w:pPr>
        <w:spacing w:after="0" w:line="640" w:lineRule="exact"/>
        <w:ind w:firstLine="640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八、办理时限</w:t>
      </w:r>
    </w:p>
    <w:p>
      <w:pPr>
        <w:spacing w:after="0" w:line="640" w:lineRule="exact"/>
        <w:ind w:firstLine="640"/>
        <w:rPr>
          <w:rFonts w:hint="eastAsia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职工服务中心受理后，20</w:t>
      </w:r>
      <w:r>
        <w:rPr>
          <w:rFonts w:hint="eastAsia" w:ascii="仿宋" w:hAnsi="仿宋" w:eastAsia="仿宋" w:cs="宋体"/>
          <w:sz w:val="32"/>
          <w:szCs w:val="32"/>
        </w:rPr>
        <w:t>个工作日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内。</w:t>
      </w:r>
      <w:bookmarkStart w:id="0" w:name="_GoBack"/>
      <w:bookmarkEnd w:id="0"/>
    </w:p>
    <w:p>
      <w:pPr>
        <w:spacing w:after="0" w:line="640" w:lineRule="exact"/>
        <w:ind w:firstLine="640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九、咨询方式</w:t>
      </w:r>
    </w:p>
    <w:p>
      <w:pPr>
        <w:spacing w:after="0" w:line="640" w:lineRule="exact"/>
        <w:ind w:firstLine="640"/>
        <w:rPr>
          <w:rFonts w:ascii="宋体" w:hAnsi="宋体" w:cs="宋体"/>
          <w:color w:val="FF0000"/>
          <w:sz w:val="40"/>
          <w:szCs w:val="40"/>
        </w:rPr>
      </w:pPr>
      <w:r>
        <w:rPr>
          <w:rFonts w:hint="eastAsia" w:ascii="仿宋" w:hAnsi="仿宋" w:eastAsia="仿宋" w:cs="宋体"/>
          <w:sz w:val="32"/>
          <w:szCs w:val="32"/>
        </w:rPr>
        <w:t>电话咨询：0532-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82821035</w:t>
      </w:r>
    </w:p>
    <w:sectPr>
      <w:pgSz w:w="11906" w:h="16838"/>
      <w:pgMar w:top="1701" w:right="1474" w:bottom="147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A2C"/>
    <w:multiLevelType w:val="multilevel"/>
    <w:tmpl w:val="02826A2C"/>
    <w:lvl w:ilvl="0" w:tentative="0">
      <w:start w:val="1"/>
      <w:numFmt w:val="decimal"/>
      <w:lvlText w:val="%1."/>
      <w:lvlJc w:val="left"/>
      <w:pPr>
        <w:ind w:left="100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0D26"/>
    <w:rsid w:val="00255CD5"/>
    <w:rsid w:val="0027754B"/>
    <w:rsid w:val="002D75F5"/>
    <w:rsid w:val="00323B43"/>
    <w:rsid w:val="003D37D8"/>
    <w:rsid w:val="00426133"/>
    <w:rsid w:val="004358AB"/>
    <w:rsid w:val="0059320C"/>
    <w:rsid w:val="00683ABC"/>
    <w:rsid w:val="006948D1"/>
    <w:rsid w:val="007F42F3"/>
    <w:rsid w:val="00806AF7"/>
    <w:rsid w:val="00812776"/>
    <w:rsid w:val="008B7726"/>
    <w:rsid w:val="008B7FEF"/>
    <w:rsid w:val="0099319F"/>
    <w:rsid w:val="009A5D72"/>
    <w:rsid w:val="00A376FC"/>
    <w:rsid w:val="00AE68F2"/>
    <w:rsid w:val="00AF4294"/>
    <w:rsid w:val="00B125A1"/>
    <w:rsid w:val="00BA1C5F"/>
    <w:rsid w:val="00C75860"/>
    <w:rsid w:val="00D31D50"/>
    <w:rsid w:val="00D6426C"/>
    <w:rsid w:val="00E74D40"/>
    <w:rsid w:val="00E945AC"/>
    <w:rsid w:val="00F6125B"/>
    <w:rsid w:val="0F0D5ECE"/>
    <w:rsid w:val="0F584460"/>
    <w:rsid w:val="1B100283"/>
    <w:rsid w:val="1F73358A"/>
    <w:rsid w:val="22A52FB6"/>
    <w:rsid w:val="33F470EB"/>
    <w:rsid w:val="3D187FFC"/>
    <w:rsid w:val="40AF5263"/>
    <w:rsid w:val="4D232352"/>
    <w:rsid w:val="53006C89"/>
    <w:rsid w:val="5EEF3F85"/>
    <w:rsid w:val="60D674A5"/>
    <w:rsid w:val="614E4D74"/>
    <w:rsid w:val="6BF93AD7"/>
    <w:rsid w:val="6E8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DCF66-B38F-49C5-BC73-DD1D6583E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254</Words>
  <Characters>1453</Characters>
  <Lines>12</Lines>
  <Paragraphs>3</Paragraphs>
  <TotalTime>12</TotalTime>
  <ScaleCrop>false</ScaleCrop>
  <LinksUpToDate>false</LinksUpToDate>
  <CharactersWithSpaces>1704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2019-08-02T05:02:00Z</dcterms:created>
  <dc:creator>Administrator</dc:creator>
  <cp:lastModifiedBy>九霄真人</cp:lastModifiedBy>
  <dcterms:modified xsi:type="dcterms:W3CDTF">2020-04-28T11:01:48Z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