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15C" w:rsidRPr="0020144C" w:rsidRDefault="003C515C">
      <w:pPr>
        <w:jc w:val="center"/>
        <w:rPr>
          <w:rFonts w:ascii="文星简大标宋" w:eastAsiaTheme="minorEastAsia"/>
          <w:sz w:val="84"/>
          <w:szCs w:val="84"/>
        </w:rPr>
      </w:pPr>
    </w:p>
    <w:p w:rsidR="003C515C" w:rsidRDefault="003C515C">
      <w:pPr>
        <w:jc w:val="center"/>
        <w:rPr>
          <w:rFonts w:ascii="文星简大标宋" w:eastAsia="文星简大标宋"/>
          <w:sz w:val="84"/>
          <w:szCs w:val="84"/>
        </w:rPr>
      </w:pPr>
    </w:p>
    <w:p w:rsidR="00243A12" w:rsidRPr="006418F8" w:rsidRDefault="0020144C">
      <w:pPr>
        <w:jc w:val="center"/>
        <w:rPr>
          <w:rFonts w:ascii="文星简大标宋" w:eastAsia="文星简大标宋"/>
          <w:sz w:val="84"/>
          <w:szCs w:val="84"/>
        </w:rPr>
      </w:pPr>
      <w:r w:rsidRPr="006418F8">
        <w:rPr>
          <w:rFonts w:ascii="文星简大标宋" w:eastAsia="文星简大标宋" w:hint="eastAsia"/>
          <w:sz w:val="84"/>
          <w:szCs w:val="84"/>
        </w:rPr>
        <w:t>20</w:t>
      </w:r>
      <w:r w:rsidR="006418F8">
        <w:rPr>
          <w:rFonts w:ascii="文星简大标宋" w:eastAsiaTheme="minorEastAsia" w:hint="eastAsia"/>
          <w:sz w:val="84"/>
          <w:szCs w:val="84"/>
        </w:rPr>
        <w:t>20</w:t>
      </w:r>
      <w:r w:rsidRPr="006418F8">
        <w:rPr>
          <w:rFonts w:ascii="文星简大标宋" w:eastAsia="文星简大标宋" w:hint="eastAsia"/>
          <w:sz w:val="84"/>
          <w:szCs w:val="84"/>
        </w:rPr>
        <w:t>年</w:t>
      </w:r>
      <w:r w:rsidR="0066724C" w:rsidRPr="006418F8">
        <w:rPr>
          <w:rFonts w:ascii="文星简大标宋" w:eastAsia="文星简大标宋" w:hint="eastAsia"/>
          <w:sz w:val="84"/>
          <w:szCs w:val="84"/>
        </w:rPr>
        <w:t>青岛市总工会</w:t>
      </w:r>
    </w:p>
    <w:p w:rsidR="003C515C" w:rsidRPr="006418F8" w:rsidRDefault="0066724C">
      <w:pPr>
        <w:jc w:val="center"/>
        <w:rPr>
          <w:rFonts w:ascii="文星简大标宋" w:eastAsia="文星简大标宋"/>
          <w:sz w:val="84"/>
          <w:szCs w:val="84"/>
        </w:rPr>
      </w:pPr>
      <w:r w:rsidRPr="006418F8">
        <w:rPr>
          <w:rFonts w:ascii="文星简大标宋" w:eastAsia="文星简大标宋" w:hint="eastAsia"/>
          <w:sz w:val="84"/>
          <w:szCs w:val="84"/>
        </w:rPr>
        <w:t>财政补助</w:t>
      </w:r>
      <w:r w:rsidR="0020144C" w:rsidRPr="006418F8">
        <w:rPr>
          <w:rFonts w:ascii="文星简大标宋" w:eastAsia="文星简大标宋" w:hint="eastAsia"/>
          <w:sz w:val="84"/>
          <w:szCs w:val="84"/>
        </w:rPr>
        <w:t>预算</w:t>
      </w:r>
    </w:p>
    <w:p w:rsidR="003C515C" w:rsidRDefault="003C515C">
      <w:pPr>
        <w:rPr>
          <w:sz w:val="52"/>
          <w:szCs w:val="52"/>
        </w:rPr>
      </w:pPr>
    </w:p>
    <w:p w:rsidR="003C515C" w:rsidRDefault="003C515C"/>
    <w:p w:rsidR="003C515C" w:rsidRDefault="003C515C"/>
    <w:p w:rsidR="003C515C" w:rsidRDefault="003C515C"/>
    <w:p w:rsidR="003C515C" w:rsidRDefault="003C515C"/>
    <w:p w:rsidR="003C515C" w:rsidRDefault="003C515C"/>
    <w:p w:rsidR="003C515C" w:rsidRDefault="003C515C"/>
    <w:p w:rsidR="003C515C" w:rsidRDefault="003C515C"/>
    <w:p w:rsidR="003C515C" w:rsidRDefault="003C515C"/>
    <w:p w:rsidR="003C515C" w:rsidRDefault="003C515C"/>
    <w:p w:rsidR="003C515C" w:rsidRDefault="003C515C"/>
    <w:p w:rsidR="003C515C" w:rsidRDefault="003C515C"/>
    <w:p w:rsidR="003C515C" w:rsidRDefault="003C515C"/>
    <w:p w:rsidR="003C515C" w:rsidRDefault="003C515C"/>
    <w:p w:rsidR="003C515C" w:rsidRDefault="003C515C"/>
    <w:p w:rsidR="003C515C" w:rsidRDefault="003C515C"/>
    <w:p w:rsidR="003C515C" w:rsidRDefault="003C515C"/>
    <w:p w:rsidR="003C515C" w:rsidRDefault="0020144C">
      <w:pPr>
        <w:spacing w:line="580" w:lineRule="exact"/>
      </w:pPr>
      <w:r>
        <w:br w:type="page"/>
      </w:r>
    </w:p>
    <w:p w:rsidR="003C515C" w:rsidRDefault="0020144C">
      <w:pPr>
        <w:spacing w:line="580" w:lineRule="exact"/>
        <w:jc w:val="center"/>
        <w:rPr>
          <w:rFonts w:ascii="黑体" w:eastAsia="黑体"/>
          <w:sz w:val="44"/>
          <w:szCs w:val="44"/>
        </w:rPr>
      </w:pPr>
      <w:r>
        <w:rPr>
          <w:rFonts w:ascii="黑体" w:eastAsia="黑体" w:hint="eastAsia"/>
          <w:sz w:val="44"/>
          <w:szCs w:val="44"/>
        </w:rPr>
        <w:lastRenderedPageBreak/>
        <w:t>目  录</w:t>
      </w:r>
    </w:p>
    <w:p w:rsidR="003C515C" w:rsidRDefault="003C515C">
      <w:pPr>
        <w:spacing w:line="580" w:lineRule="exact"/>
        <w:jc w:val="center"/>
        <w:rPr>
          <w:rFonts w:ascii="黑体" w:eastAsia="黑体"/>
          <w:sz w:val="44"/>
          <w:szCs w:val="44"/>
        </w:rPr>
      </w:pPr>
    </w:p>
    <w:p w:rsidR="003C515C" w:rsidRDefault="003C515C">
      <w:pPr>
        <w:spacing w:line="580" w:lineRule="exact"/>
        <w:jc w:val="center"/>
        <w:rPr>
          <w:rFonts w:ascii="黑体" w:eastAsia="黑体"/>
          <w:sz w:val="44"/>
          <w:szCs w:val="44"/>
        </w:rPr>
      </w:pPr>
    </w:p>
    <w:p w:rsidR="003C515C" w:rsidRDefault="0020144C">
      <w:pPr>
        <w:spacing w:line="580" w:lineRule="exact"/>
        <w:rPr>
          <w:rFonts w:ascii="黑体" w:eastAsia="黑体"/>
          <w:sz w:val="36"/>
          <w:szCs w:val="36"/>
        </w:rPr>
      </w:pPr>
      <w:r>
        <w:rPr>
          <w:rFonts w:ascii="黑体" w:eastAsia="黑体" w:hint="eastAsia"/>
          <w:sz w:val="36"/>
          <w:szCs w:val="36"/>
        </w:rPr>
        <w:t>第一部分 部门概况</w:t>
      </w:r>
    </w:p>
    <w:p w:rsidR="003C515C" w:rsidRDefault="0020144C">
      <w:pPr>
        <w:spacing w:line="580" w:lineRule="exact"/>
        <w:ind w:left="640"/>
        <w:rPr>
          <w:rFonts w:ascii="仿宋_GB2312" w:eastAsia="仿宋_GB2312"/>
          <w:sz w:val="32"/>
          <w:szCs w:val="32"/>
        </w:rPr>
      </w:pPr>
      <w:r>
        <w:rPr>
          <w:rFonts w:ascii="仿宋_GB2312" w:eastAsia="仿宋_GB2312" w:hint="eastAsia"/>
          <w:sz w:val="32"/>
          <w:szCs w:val="32"/>
        </w:rPr>
        <w:t>一、主要职能</w:t>
      </w:r>
    </w:p>
    <w:p w:rsidR="003C515C" w:rsidRDefault="0020144C">
      <w:pPr>
        <w:spacing w:line="580" w:lineRule="exact"/>
        <w:ind w:left="640"/>
        <w:rPr>
          <w:rFonts w:ascii="仿宋_GB2312" w:eastAsia="仿宋_GB2312"/>
          <w:sz w:val="32"/>
          <w:szCs w:val="32"/>
        </w:rPr>
      </w:pPr>
      <w:r>
        <w:rPr>
          <w:rFonts w:ascii="仿宋_GB2312" w:eastAsia="仿宋_GB2312" w:hint="eastAsia"/>
          <w:sz w:val="32"/>
          <w:szCs w:val="32"/>
        </w:rPr>
        <w:t>二、机构设置</w:t>
      </w:r>
    </w:p>
    <w:p w:rsidR="003C515C" w:rsidRDefault="0020144C">
      <w:pPr>
        <w:spacing w:line="580" w:lineRule="exact"/>
        <w:ind w:left="640"/>
        <w:rPr>
          <w:rFonts w:ascii="黑体" w:eastAsia="黑体"/>
          <w:sz w:val="32"/>
          <w:szCs w:val="32"/>
        </w:rPr>
      </w:pPr>
      <w:r>
        <w:rPr>
          <w:rFonts w:ascii="仿宋_GB2312" w:eastAsia="仿宋_GB2312" w:hint="eastAsia"/>
          <w:sz w:val="32"/>
          <w:szCs w:val="32"/>
        </w:rPr>
        <w:t>三、预算单位构成</w:t>
      </w:r>
      <w:r>
        <w:rPr>
          <w:rFonts w:ascii="黑体" w:eastAsia="黑体" w:hint="eastAsia"/>
          <w:sz w:val="32"/>
          <w:szCs w:val="32"/>
        </w:rPr>
        <w:t xml:space="preserve"> </w:t>
      </w:r>
    </w:p>
    <w:p w:rsidR="003C515C" w:rsidRDefault="0020144C">
      <w:pPr>
        <w:spacing w:line="580" w:lineRule="exact"/>
        <w:rPr>
          <w:rFonts w:ascii="黑体" w:eastAsia="黑体"/>
          <w:sz w:val="36"/>
          <w:szCs w:val="36"/>
        </w:rPr>
      </w:pPr>
      <w:r>
        <w:rPr>
          <w:rFonts w:ascii="黑体" w:eastAsia="黑体" w:hint="eastAsia"/>
          <w:sz w:val="36"/>
          <w:szCs w:val="36"/>
        </w:rPr>
        <w:t>第二部分 20</w:t>
      </w:r>
      <w:r w:rsidR="00C56173">
        <w:rPr>
          <w:rFonts w:ascii="黑体" w:eastAsia="黑体"/>
          <w:sz w:val="36"/>
          <w:szCs w:val="36"/>
        </w:rPr>
        <w:t>20</w:t>
      </w:r>
      <w:r>
        <w:rPr>
          <w:rFonts w:ascii="黑体" w:eastAsia="黑体" w:hint="eastAsia"/>
          <w:sz w:val="36"/>
          <w:szCs w:val="36"/>
        </w:rPr>
        <w:t>年部门预算表</w:t>
      </w:r>
    </w:p>
    <w:p w:rsidR="003C515C" w:rsidRDefault="0020144C">
      <w:pPr>
        <w:spacing w:line="620" w:lineRule="exact"/>
        <w:ind w:firstLineChars="200" w:firstLine="640"/>
        <w:rPr>
          <w:rFonts w:ascii="仿宋_GB2312" w:eastAsia="仿宋_GB2312"/>
          <w:sz w:val="32"/>
          <w:szCs w:val="32"/>
        </w:rPr>
      </w:pPr>
      <w:r>
        <w:rPr>
          <w:rFonts w:ascii="仿宋_GB2312" w:eastAsia="仿宋_GB2312" w:hint="eastAsia"/>
          <w:sz w:val="32"/>
          <w:szCs w:val="32"/>
        </w:rPr>
        <w:t>一、20</w:t>
      </w:r>
      <w:r w:rsidR="00C56173">
        <w:rPr>
          <w:rFonts w:ascii="仿宋_GB2312" w:eastAsia="仿宋_GB2312"/>
          <w:sz w:val="32"/>
          <w:szCs w:val="32"/>
        </w:rPr>
        <w:t>20</w:t>
      </w:r>
      <w:r>
        <w:rPr>
          <w:rFonts w:ascii="仿宋_GB2312" w:eastAsia="仿宋_GB2312" w:hint="eastAsia"/>
          <w:sz w:val="32"/>
          <w:szCs w:val="32"/>
        </w:rPr>
        <w:t>年财政拨款收支总表</w:t>
      </w:r>
    </w:p>
    <w:p w:rsidR="003C515C" w:rsidRDefault="0020144C">
      <w:pPr>
        <w:spacing w:line="620" w:lineRule="exact"/>
        <w:ind w:firstLineChars="200" w:firstLine="640"/>
        <w:rPr>
          <w:rFonts w:ascii="仿宋_GB2312" w:eastAsia="仿宋_GB2312"/>
          <w:sz w:val="32"/>
          <w:szCs w:val="32"/>
        </w:rPr>
      </w:pPr>
      <w:r>
        <w:rPr>
          <w:rFonts w:ascii="仿宋_GB2312" w:eastAsia="仿宋_GB2312" w:hint="eastAsia"/>
          <w:sz w:val="32"/>
          <w:szCs w:val="32"/>
        </w:rPr>
        <w:t>二、20</w:t>
      </w:r>
      <w:r w:rsidR="00C56173">
        <w:rPr>
          <w:rFonts w:ascii="仿宋_GB2312" w:eastAsia="仿宋_GB2312"/>
          <w:sz w:val="32"/>
          <w:szCs w:val="32"/>
        </w:rPr>
        <w:t>20</w:t>
      </w:r>
      <w:r>
        <w:rPr>
          <w:rFonts w:ascii="仿宋_GB2312" w:eastAsia="仿宋_GB2312" w:hint="eastAsia"/>
          <w:sz w:val="32"/>
          <w:szCs w:val="32"/>
        </w:rPr>
        <w:t>年一般公共预算支出表</w:t>
      </w:r>
    </w:p>
    <w:p w:rsidR="003C515C" w:rsidRDefault="0020144C">
      <w:pPr>
        <w:spacing w:line="620" w:lineRule="exact"/>
        <w:ind w:firstLineChars="200" w:firstLine="640"/>
        <w:rPr>
          <w:rFonts w:ascii="仿宋_GB2312" w:eastAsia="仿宋_GB2312"/>
          <w:sz w:val="32"/>
          <w:szCs w:val="32"/>
        </w:rPr>
      </w:pPr>
      <w:r>
        <w:rPr>
          <w:rFonts w:ascii="仿宋_GB2312" w:eastAsia="仿宋_GB2312" w:hint="eastAsia"/>
          <w:sz w:val="32"/>
          <w:szCs w:val="32"/>
        </w:rPr>
        <w:t>三、20</w:t>
      </w:r>
      <w:r w:rsidR="00C56173">
        <w:rPr>
          <w:rFonts w:ascii="仿宋_GB2312" w:eastAsia="仿宋_GB2312"/>
          <w:sz w:val="32"/>
          <w:szCs w:val="32"/>
        </w:rPr>
        <w:t>20</w:t>
      </w:r>
      <w:r>
        <w:rPr>
          <w:rFonts w:ascii="仿宋_GB2312" w:eastAsia="仿宋_GB2312" w:hint="eastAsia"/>
          <w:sz w:val="32"/>
          <w:szCs w:val="32"/>
        </w:rPr>
        <w:t>年一般公共预算基本支出表（部门经济分类）</w:t>
      </w:r>
    </w:p>
    <w:p w:rsidR="003C515C" w:rsidRDefault="0020144C">
      <w:pPr>
        <w:spacing w:line="620" w:lineRule="exact"/>
        <w:ind w:firstLineChars="200" w:firstLine="640"/>
        <w:rPr>
          <w:rFonts w:ascii="仿宋_GB2312" w:eastAsia="仿宋_GB2312"/>
          <w:sz w:val="32"/>
          <w:szCs w:val="32"/>
        </w:rPr>
      </w:pPr>
      <w:r>
        <w:rPr>
          <w:rFonts w:ascii="仿宋_GB2312" w:eastAsia="仿宋_GB2312" w:hint="eastAsia"/>
          <w:sz w:val="32"/>
          <w:szCs w:val="32"/>
        </w:rPr>
        <w:t>四、20</w:t>
      </w:r>
      <w:r w:rsidR="00C56173">
        <w:rPr>
          <w:rFonts w:ascii="仿宋_GB2312" w:eastAsia="仿宋_GB2312"/>
          <w:sz w:val="32"/>
          <w:szCs w:val="32"/>
        </w:rPr>
        <w:t>20</w:t>
      </w:r>
      <w:r>
        <w:rPr>
          <w:rFonts w:ascii="仿宋_GB2312" w:eastAsia="仿宋_GB2312" w:hint="eastAsia"/>
          <w:sz w:val="32"/>
          <w:szCs w:val="32"/>
        </w:rPr>
        <w:t>年一般公共预算基本支出表（政府经济分类）</w:t>
      </w:r>
    </w:p>
    <w:p w:rsidR="003C515C" w:rsidRDefault="0020144C">
      <w:pPr>
        <w:spacing w:line="620" w:lineRule="exact"/>
        <w:ind w:firstLineChars="200" w:firstLine="640"/>
        <w:rPr>
          <w:rFonts w:ascii="仿宋_GB2312" w:eastAsia="仿宋_GB2312"/>
          <w:sz w:val="32"/>
          <w:szCs w:val="32"/>
        </w:rPr>
      </w:pPr>
      <w:r>
        <w:rPr>
          <w:rFonts w:ascii="仿宋_GB2312" w:eastAsia="仿宋_GB2312" w:hint="eastAsia"/>
          <w:sz w:val="32"/>
          <w:szCs w:val="32"/>
        </w:rPr>
        <w:t>五、20</w:t>
      </w:r>
      <w:r w:rsidR="00C56173">
        <w:rPr>
          <w:rFonts w:ascii="仿宋_GB2312" w:eastAsia="仿宋_GB2312"/>
          <w:sz w:val="32"/>
          <w:szCs w:val="32"/>
        </w:rPr>
        <w:t>20</w:t>
      </w:r>
      <w:r>
        <w:rPr>
          <w:rFonts w:ascii="仿宋_GB2312" w:eastAsia="仿宋_GB2312" w:hint="eastAsia"/>
          <w:sz w:val="32"/>
          <w:szCs w:val="32"/>
        </w:rPr>
        <w:t>年政府性基金预算支出表</w:t>
      </w:r>
    </w:p>
    <w:p w:rsidR="003C515C" w:rsidRDefault="0020144C">
      <w:pPr>
        <w:spacing w:line="620" w:lineRule="exact"/>
        <w:ind w:firstLineChars="200" w:firstLine="640"/>
        <w:rPr>
          <w:rFonts w:ascii="仿宋_GB2312" w:eastAsia="仿宋_GB2312"/>
          <w:sz w:val="32"/>
          <w:szCs w:val="32"/>
        </w:rPr>
      </w:pPr>
      <w:r>
        <w:rPr>
          <w:rFonts w:ascii="仿宋_GB2312" w:eastAsia="仿宋_GB2312" w:hint="eastAsia"/>
          <w:sz w:val="32"/>
          <w:szCs w:val="32"/>
        </w:rPr>
        <w:t>六、20</w:t>
      </w:r>
      <w:r w:rsidR="00C56173">
        <w:rPr>
          <w:rFonts w:ascii="仿宋_GB2312" w:eastAsia="仿宋_GB2312"/>
          <w:sz w:val="32"/>
          <w:szCs w:val="32"/>
        </w:rPr>
        <w:t>20</w:t>
      </w:r>
      <w:r>
        <w:rPr>
          <w:rFonts w:ascii="仿宋_GB2312" w:eastAsia="仿宋_GB2312" w:hint="eastAsia"/>
          <w:sz w:val="32"/>
          <w:szCs w:val="32"/>
        </w:rPr>
        <w:t>年部门收支总表</w:t>
      </w:r>
    </w:p>
    <w:p w:rsidR="003C515C" w:rsidRDefault="0020144C">
      <w:pPr>
        <w:spacing w:line="620" w:lineRule="exact"/>
        <w:ind w:firstLineChars="200" w:firstLine="640"/>
        <w:rPr>
          <w:rFonts w:ascii="仿宋_GB2312" w:eastAsia="仿宋_GB2312"/>
          <w:sz w:val="32"/>
          <w:szCs w:val="32"/>
        </w:rPr>
      </w:pPr>
      <w:r>
        <w:rPr>
          <w:rFonts w:ascii="仿宋_GB2312" w:eastAsia="仿宋_GB2312" w:hint="eastAsia"/>
          <w:sz w:val="32"/>
          <w:szCs w:val="32"/>
        </w:rPr>
        <w:t>七、20</w:t>
      </w:r>
      <w:r w:rsidR="00C56173">
        <w:rPr>
          <w:rFonts w:ascii="仿宋_GB2312" w:eastAsia="仿宋_GB2312"/>
          <w:sz w:val="32"/>
          <w:szCs w:val="32"/>
        </w:rPr>
        <w:t>20</w:t>
      </w:r>
      <w:r>
        <w:rPr>
          <w:rFonts w:ascii="仿宋_GB2312" w:eastAsia="仿宋_GB2312" w:hint="eastAsia"/>
          <w:sz w:val="32"/>
          <w:szCs w:val="32"/>
        </w:rPr>
        <w:t>年部门收入总表</w:t>
      </w:r>
    </w:p>
    <w:p w:rsidR="003C515C" w:rsidRDefault="0020144C">
      <w:pPr>
        <w:spacing w:line="620" w:lineRule="exact"/>
        <w:ind w:firstLineChars="200" w:firstLine="640"/>
        <w:rPr>
          <w:rFonts w:ascii="仿宋_GB2312" w:eastAsia="仿宋_GB2312"/>
          <w:sz w:val="32"/>
          <w:szCs w:val="32"/>
        </w:rPr>
      </w:pPr>
      <w:r>
        <w:rPr>
          <w:rFonts w:ascii="仿宋_GB2312" w:eastAsia="仿宋_GB2312" w:hint="eastAsia"/>
          <w:sz w:val="32"/>
          <w:szCs w:val="32"/>
        </w:rPr>
        <w:t>八、20</w:t>
      </w:r>
      <w:r w:rsidR="00C56173">
        <w:rPr>
          <w:rFonts w:ascii="仿宋_GB2312" w:eastAsia="仿宋_GB2312"/>
          <w:sz w:val="32"/>
          <w:szCs w:val="32"/>
        </w:rPr>
        <w:t>20</w:t>
      </w:r>
      <w:r>
        <w:rPr>
          <w:rFonts w:ascii="仿宋_GB2312" w:eastAsia="仿宋_GB2312" w:hint="eastAsia"/>
          <w:sz w:val="32"/>
          <w:szCs w:val="32"/>
        </w:rPr>
        <w:t>年部门支出总表</w:t>
      </w:r>
    </w:p>
    <w:p w:rsidR="003C515C" w:rsidRDefault="0020144C">
      <w:pPr>
        <w:spacing w:line="620" w:lineRule="exact"/>
        <w:ind w:firstLineChars="200" w:firstLine="640"/>
        <w:rPr>
          <w:rFonts w:ascii="仿宋_GB2312" w:eastAsia="仿宋_GB2312"/>
          <w:sz w:val="32"/>
          <w:szCs w:val="32"/>
        </w:rPr>
      </w:pPr>
      <w:r>
        <w:rPr>
          <w:rFonts w:ascii="仿宋_GB2312" w:eastAsia="仿宋_GB2312" w:hint="eastAsia"/>
          <w:sz w:val="32"/>
          <w:szCs w:val="32"/>
        </w:rPr>
        <w:t>九、20</w:t>
      </w:r>
      <w:r w:rsidR="00C56173">
        <w:rPr>
          <w:rFonts w:ascii="仿宋_GB2312" w:eastAsia="仿宋_GB2312"/>
          <w:sz w:val="32"/>
          <w:szCs w:val="32"/>
        </w:rPr>
        <w:t>20</w:t>
      </w:r>
      <w:r>
        <w:rPr>
          <w:rFonts w:ascii="仿宋_GB2312" w:eastAsia="仿宋_GB2312" w:hint="eastAsia"/>
          <w:sz w:val="32"/>
          <w:szCs w:val="32"/>
        </w:rPr>
        <w:t>年部门“三公”经费预算表</w:t>
      </w:r>
    </w:p>
    <w:p w:rsidR="003C515C" w:rsidRDefault="0020144C">
      <w:pPr>
        <w:spacing w:line="580" w:lineRule="exact"/>
        <w:ind w:left="1602" w:hangingChars="445" w:hanging="1602"/>
        <w:rPr>
          <w:rFonts w:ascii="黑体" w:eastAsia="黑体"/>
          <w:sz w:val="36"/>
          <w:szCs w:val="36"/>
        </w:rPr>
      </w:pPr>
      <w:r>
        <w:rPr>
          <w:rFonts w:ascii="黑体" w:eastAsia="黑体" w:hint="eastAsia"/>
          <w:sz w:val="36"/>
          <w:szCs w:val="36"/>
        </w:rPr>
        <w:t>第三部分 20</w:t>
      </w:r>
      <w:r w:rsidR="00C56173">
        <w:rPr>
          <w:rFonts w:ascii="黑体" w:eastAsia="黑体"/>
          <w:sz w:val="36"/>
          <w:szCs w:val="36"/>
        </w:rPr>
        <w:t>20</w:t>
      </w:r>
      <w:r>
        <w:rPr>
          <w:rFonts w:ascii="黑体" w:eastAsia="黑体" w:hint="eastAsia"/>
          <w:sz w:val="36"/>
          <w:szCs w:val="36"/>
        </w:rPr>
        <w:t>年部门预算情况和重要事项说明</w:t>
      </w:r>
    </w:p>
    <w:p w:rsidR="003C515C" w:rsidRDefault="0020144C">
      <w:pPr>
        <w:spacing w:line="580" w:lineRule="exact"/>
        <w:ind w:left="1602" w:hangingChars="445" w:hanging="1602"/>
        <w:rPr>
          <w:rFonts w:ascii="黑体" w:eastAsia="黑体"/>
          <w:sz w:val="36"/>
          <w:szCs w:val="36"/>
        </w:rPr>
      </w:pPr>
      <w:r>
        <w:rPr>
          <w:rFonts w:ascii="黑体" w:eastAsia="黑体" w:hint="eastAsia"/>
          <w:sz w:val="36"/>
          <w:szCs w:val="36"/>
        </w:rPr>
        <w:t>第四部分 名词解释</w:t>
      </w:r>
    </w:p>
    <w:p w:rsidR="003C515C" w:rsidRDefault="003C515C">
      <w:pPr>
        <w:spacing w:line="580" w:lineRule="exact"/>
        <w:ind w:left="1602" w:hangingChars="445" w:hanging="1602"/>
        <w:rPr>
          <w:rFonts w:ascii="黑体" w:eastAsia="黑体"/>
          <w:sz w:val="36"/>
          <w:szCs w:val="36"/>
        </w:rPr>
      </w:pPr>
    </w:p>
    <w:p w:rsidR="003C515C" w:rsidRDefault="003C515C">
      <w:pPr>
        <w:spacing w:line="580" w:lineRule="exact"/>
        <w:ind w:left="1602" w:hangingChars="445" w:hanging="1602"/>
        <w:rPr>
          <w:rFonts w:ascii="黑体" w:eastAsia="黑体"/>
          <w:sz w:val="36"/>
          <w:szCs w:val="36"/>
        </w:rPr>
      </w:pPr>
    </w:p>
    <w:p w:rsidR="003C515C" w:rsidRDefault="003C515C">
      <w:pPr>
        <w:ind w:leftChars="766" w:left="1609"/>
        <w:rPr>
          <w:rFonts w:ascii="黑体" w:eastAsia="黑体"/>
          <w:sz w:val="36"/>
          <w:szCs w:val="36"/>
        </w:rPr>
      </w:pPr>
    </w:p>
    <w:p w:rsidR="003C515C" w:rsidRDefault="003C515C">
      <w:pPr>
        <w:rPr>
          <w:rFonts w:ascii="黑体" w:eastAsia="黑体"/>
          <w:sz w:val="36"/>
          <w:szCs w:val="36"/>
        </w:rPr>
      </w:pPr>
    </w:p>
    <w:p w:rsidR="003C515C" w:rsidRDefault="003C515C">
      <w:pPr>
        <w:rPr>
          <w:rFonts w:ascii="黑体" w:eastAsia="黑体"/>
          <w:sz w:val="36"/>
          <w:szCs w:val="36"/>
        </w:rPr>
      </w:pPr>
    </w:p>
    <w:p w:rsidR="003C515C" w:rsidRDefault="003C515C">
      <w:pPr>
        <w:rPr>
          <w:rFonts w:ascii="黑体" w:eastAsia="黑体"/>
          <w:sz w:val="36"/>
          <w:szCs w:val="36"/>
        </w:rPr>
      </w:pPr>
    </w:p>
    <w:p w:rsidR="003C515C" w:rsidRDefault="003C515C">
      <w:pPr>
        <w:rPr>
          <w:rFonts w:ascii="黑体" w:eastAsia="黑体"/>
          <w:b/>
          <w:sz w:val="36"/>
          <w:szCs w:val="36"/>
        </w:rPr>
      </w:pPr>
    </w:p>
    <w:p w:rsidR="003C515C" w:rsidRDefault="003C515C">
      <w:pPr>
        <w:rPr>
          <w:rFonts w:ascii="黑体" w:eastAsia="黑体"/>
          <w:b/>
          <w:sz w:val="36"/>
          <w:szCs w:val="36"/>
        </w:rPr>
      </w:pPr>
    </w:p>
    <w:p w:rsidR="003C515C" w:rsidRDefault="0020144C">
      <w:pPr>
        <w:rPr>
          <w:rFonts w:ascii="黑体" w:eastAsia="黑体"/>
          <w:sz w:val="52"/>
          <w:szCs w:val="52"/>
        </w:rPr>
      </w:pPr>
      <w:r>
        <w:rPr>
          <w:rFonts w:ascii="黑体" w:eastAsia="黑体" w:hint="eastAsia"/>
          <w:sz w:val="52"/>
          <w:szCs w:val="52"/>
        </w:rPr>
        <w:t xml:space="preserve">第一部分 </w:t>
      </w:r>
    </w:p>
    <w:p w:rsidR="003C515C" w:rsidRDefault="003C515C">
      <w:pPr>
        <w:ind w:firstLineChars="200" w:firstLine="1040"/>
        <w:rPr>
          <w:rFonts w:ascii="黑体" w:eastAsia="黑体"/>
          <w:sz w:val="52"/>
          <w:szCs w:val="52"/>
        </w:rPr>
      </w:pPr>
    </w:p>
    <w:p w:rsidR="003C515C" w:rsidRDefault="003C515C">
      <w:pPr>
        <w:ind w:firstLineChars="200" w:firstLine="1040"/>
        <w:rPr>
          <w:rFonts w:ascii="黑体" w:eastAsia="黑体"/>
          <w:sz w:val="52"/>
          <w:szCs w:val="52"/>
        </w:rPr>
      </w:pPr>
    </w:p>
    <w:p w:rsidR="003C515C" w:rsidRDefault="003C515C">
      <w:pPr>
        <w:ind w:firstLineChars="200" w:firstLine="1040"/>
        <w:rPr>
          <w:rFonts w:ascii="黑体" w:eastAsia="黑体"/>
          <w:sz w:val="52"/>
          <w:szCs w:val="52"/>
        </w:rPr>
      </w:pPr>
    </w:p>
    <w:p w:rsidR="003C515C" w:rsidRDefault="0020144C">
      <w:pPr>
        <w:jc w:val="center"/>
        <w:rPr>
          <w:rFonts w:ascii="黑体" w:eastAsia="黑体"/>
          <w:sz w:val="52"/>
          <w:szCs w:val="52"/>
        </w:rPr>
      </w:pPr>
      <w:r>
        <w:rPr>
          <w:rFonts w:ascii="黑体" w:eastAsia="黑体" w:hint="eastAsia"/>
          <w:sz w:val="52"/>
          <w:szCs w:val="52"/>
        </w:rPr>
        <w:t>部门概况</w:t>
      </w:r>
    </w:p>
    <w:p w:rsidR="003C515C" w:rsidRDefault="003C515C">
      <w:pPr>
        <w:rPr>
          <w:rFonts w:ascii="黑体" w:eastAsia="黑体"/>
          <w:b/>
          <w:sz w:val="36"/>
          <w:szCs w:val="36"/>
        </w:rPr>
      </w:pPr>
    </w:p>
    <w:p w:rsidR="003C515C" w:rsidRDefault="003C515C">
      <w:pPr>
        <w:rPr>
          <w:rFonts w:ascii="黑体" w:eastAsia="黑体"/>
          <w:b/>
          <w:sz w:val="36"/>
          <w:szCs w:val="36"/>
        </w:rPr>
      </w:pPr>
    </w:p>
    <w:p w:rsidR="003C515C" w:rsidRDefault="003C515C">
      <w:pPr>
        <w:rPr>
          <w:rFonts w:ascii="黑体" w:eastAsia="黑体"/>
          <w:b/>
          <w:sz w:val="36"/>
          <w:szCs w:val="36"/>
        </w:rPr>
      </w:pPr>
    </w:p>
    <w:p w:rsidR="003C515C" w:rsidRDefault="003C515C">
      <w:pPr>
        <w:rPr>
          <w:rFonts w:ascii="黑体" w:eastAsia="黑体"/>
          <w:b/>
          <w:sz w:val="36"/>
          <w:szCs w:val="36"/>
        </w:rPr>
      </w:pPr>
    </w:p>
    <w:p w:rsidR="003C515C" w:rsidRDefault="003C515C">
      <w:pPr>
        <w:rPr>
          <w:rFonts w:ascii="黑体" w:eastAsia="黑体"/>
          <w:b/>
          <w:sz w:val="36"/>
          <w:szCs w:val="36"/>
        </w:rPr>
      </w:pPr>
    </w:p>
    <w:p w:rsidR="003C515C" w:rsidRDefault="003C515C">
      <w:pPr>
        <w:rPr>
          <w:rFonts w:ascii="黑体" w:eastAsia="黑体"/>
          <w:b/>
          <w:sz w:val="36"/>
          <w:szCs w:val="36"/>
        </w:rPr>
      </w:pPr>
    </w:p>
    <w:p w:rsidR="003C515C" w:rsidRDefault="003C515C">
      <w:pPr>
        <w:rPr>
          <w:rFonts w:ascii="黑体" w:eastAsia="黑体"/>
          <w:b/>
          <w:sz w:val="36"/>
          <w:szCs w:val="36"/>
        </w:rPr>
      </w:pPr>
    </w:p>
    <w:p w:rsidR="003C515C" w:rsidRDefault="0020144C" w:rsidP="004B19F5">
      <w:pPr>
        <w:spacing w:line="580" w:lineRule="exact"/>
        <w:ind w:firstLineChars="200" w:firstLine="640"/>
        <w:rPr>
          <w:rFonts w:ascii="黑体" w:eastAsia="黑体"/>
          <w:sz w:val="32"/>
          <w:szCs w:val="32"/>
        </w:rPr>
      </w:pPr>
      <w:r>
        <w:rPr>
          <w:rFonts w:ascii="黑体" w:eastAsia="黑体" w:hint="eastAsia"/>
          <w:sz w:val="32"/>
          <w:szCs w:val="32"/>
        </w:rPr>
        <w:lastRenderedPageBreak/>
        <w:t>一、主要职能</w:t>
      </w:r>
    </w:p>
    <w:p w:rsidR="009F71CF" w:rsidRPr="004B19F5" w:rsidRDefault="009F71CF" w:rsidP="004B19F5">
      <w:pPr>
        <w:pStyle w:val="a8"/>
        <w:shd w:val="clear" w:color="auto" w:fill="FFFFFF"/>
        <w:spacing w:before="0" w:beforeAutospacing="0" w:after="0" w:afterAutospacing="0" w:line="560" w:lineRule="exact"/>
        <w:ind w:firstLineChars="200" w:firstLine="640"/>
        <w:rPr>
          <w:rFonts w:ascii="仿宋_GB2312" w:eastAsia="仿宋_GB2312" w:hAnsi="微软雅黑"/>
          <w:color w:val="000000"/>
          <w:sz w:val="32"/>
          <w:szCs w:val="32"/>
        </w:rPr>
      </w:pPr>
      <w:r w:rsidRPr="004B19F5">
        <w:rPr>
          <w:rFonts w:ascii="仿宋_GB2312" w:eastAsia="仿宋_GB2312" w:hAnsi="微软雅黑" w:hint="eastAsia"/>
          <w:color w:val="000000"/>
          <w:sz w:val="32"/>
          <w:szCs w:val="32"/>
        </w:rPr>
        <w:t>青岛市总工会（简称市总工会）是各区（市）总工会、市直各单位工会和产业工会的领导机关，是党联系职工群众的桥梁和纽带，是国家政权的重要社会支柱，是会员和职工合法权益的代表，受市委和省总工会领导。市总工会要切实增强工会组织和工会工作的政治性、先进性、群众性，有效克服“机关化、行政化、贵族化、娱乐化”现象，进一步聚焦党政中心工作，聚焦维权基本职责，显著提高我市工会服务大局、服务职工的能力和水平。</w:t>
      </w:r>
    </w:p>
    <w:p w:rsidR="009F71CF" w:rsidRPr="004B19F5" w:rsidRDefault="009F71CF" w:rsidP="004B19F5">
      <w:pPr>
        <w:pStyle w:val="a8"/>
        <w:shd w:val="clear" w:color="auto" w:fill="FFFFFF"/>
        <w:spacing w:before="0" w:beforeAutospacing="0" w:after="0" w:afterAutospacing="0" w:line="560" w:lineRule="exact"/>
        <w:ind w:firstLineChars="200" w:firstLine="640"/>
        <w:rPr>
          <w:rFonts w:ascii="仿宋_GB2312" w:eastAsia="仿宋_GB2312" w:hAnsi="微软雅黑"/>
          <w:color w:val="000000"/>
          <w:sz w:val="32"/>
          <w:szCs w:val="32"/>
        </w:rPr>
      </w:pPr>
      <w:r w:rsidRPr="004B19F5">
        <w:rPr>
          <w:rFonts w:ascii="仿宋_GB2312" w:eastAsia="仿宋_GB2312" w:hAnsi="微软雅黑" w:hint="eastAsia"/>
          <w:color w:val="000000"/>
          <w:sz w:val="32"/>
          <w:szCs w:val="32"/>
        </w:rPr>
        <w:t>（一）根据党的路线方针政策和工运方针，按照市委和上级工会的工作部署, 开展工会理论政策研究，确定工会工作的指导方针和任务；贯彻执行工会代表大会和全委会确定的任务和决议，领导下级工会工作。</w:t>
      </w:r>
    </w:p>
    <w:p w:rsidR="009F71CF" w:rsidRPr="004B19F5" w:rsidRDefault="009F71CF" w:rsidP="004B19F5">
      <w:pPr>
        <w:pStyle w:val="a8"/>
        <w:shd w:val="clear" w:color="auto" w:fill="FFFFFF"/>
        <w:spacing w:before="0" w:beforeAutospacing="0" w:after="0" w:afterAutospacing="0" w:line="560" w:lineRule="exact"/>
        <w:ind w:firstLineChars="200" w:firstLine="640"/>
        <w:rPr>
          <w:rFonts w:ascii="仿宋_GB2312" w:eastAsia="仿宋_GB2312" w:hAnsi="微软雅黑"/>
          <w:color w:val="000000"/>
          <w:sz w:val="32"/>
          <w:szCs w:val="32"/>
        </w:rPr>
      </w:pPr>
      <w:r w:rsidRPr="004B19F5">
        <w:rPr>
          <w:rFonts w:ascii="仿宋_GB2312" w:eastAsia="仿宋_GB2312" w:hAnsi="微软雅黑" w:hint="eastAsia"/>
          <w:color w:val="000000"/>
          <w:sz w:val="32"/>
          <w:szCs w:val="32"/>
        </w:rPr>
        <w:t>（二）贯彻党的全心全意依靠工人阶级的根本指导方针，加强对广大职工的思想政治引领，承担引导广大职工听党话、跟党走的政治任务；教育广大职工不断提高思想道德和科学文化素质，弘扬劳动精神、劳模精神、工匠精神，不断发展工人阶级先进性。</w:t>
      </w:r>
    </w:p>
    <w:p w:rsidR="009F71CF" w:rsidRPr="004B19F5" w:rsidRDefault="009F71CF" w:rsidP="004B19F5">
      <w:pPr>
        <w:pStyle w:val="a8"/>
        <w:shd w:val="clear" w:color="auto" w:fill="FFFFFF"/>
        <w:spacing w:before="0" w:beforeAutospacing="0" w:after="0" w:afterAutospacing="0" w:line="560" w:lineRule="exact"/>
        <w:ind w:firstLineChars="200" w:firstLine="640"/>
        <w:rPr>
          <w:rFonts w:ascii="仿宋_GB2312" w:eastAsia="仿宋_GB2312" w:hAnsi="微软雅黑"/>
          <w:color w:val="000000"/>
          <w:sz w:val="32"/>
          <w:szCs w:val="32"/>
        </w:rPr>
      </w:pPr>
      <w:r w:rsidRPr="004B19F5">
        <w:rPr>
          <w:rFonts w:ascii="仿宋_GB2312" w:eastAsia="仿宋_GB2312" w:hAnsi="微软雅黑" w:hint="eastAsia"/>
          <w:color w:val="000000"/>
          <w:sz w:val="32"/>
          <w:szCs w:val="32"/>
        </w:rPr>
        <w:t>（三）负责维护职工合法权益；调查研究涉及职工合法权益的重大问题并向市委、市政府和上级工会提出意见和建议；参与拟定涉及职工切身利益的政策措施；参与劳动关系矛盾纠纷的协调处置和职工重大伤亡事故的调查处理。</w:t>
      </w:r>
    </w:p>
    <w:p w:rsidR="009F71CF" w:rsidRPr="004B19F5" w:rsidRDefault="009F71CF" w:rsidP="004B19F5">
      <w:pPr>
        <w:pStyle w:val="a8"/>
        <w:shd w:val="clear" w:color="auto" w:fill="FFFFFF"/>
        <w:spacing w:before="0" w:beforeAutospacing="0" w:after="0" w:afterAutospacing="0" w:line="560" w:lineRule="exact"/>
        <w:ind w:firstLineChars="200" w:firstLine="640"/>
        <w:rPr>
          <w:rFonts w:ascii="仿宋_GB2312" w:eastAsia="仿宋_GB2312" w:hAnsi="微软雅黑"/>
          <w:color w:val="000000"/>
          <w:sz w:val="32"/>
          <w:szCs w:val="32"/>
        </w:rPr>
      </w:pPr>
      <w:r w:rsidRPr="004B19F5">
        <w:rPr>
          <w:rFonts w:ascii="仿宋_GB2312" w:eastAsia="仿宋_GB2312" w:hAnsi="微软雅黑" w:hint="eastAsia"/>
          <w:color w:val="000000"/>
          <w:sz w:val="32"/>
          <w:szCs w:val="32"/>
        </w:rPr>
        <w:t>（四）负责指导下级工会开展以职工代表大会为基本制度的民主选举、民主决策、民主管理、民主参与和民主监督工作；参</w:t>
      </w:r>
      <w:r w:rsidRPr="004B19F5">
        <w:rPr>
          <w:rFonts w:ascii="仿宋_GB2312" w:eastAsia="仿宋_GB2312" w:hAnsi="微软雅黑" w:hint="eastAsia"/>
          <w:color w:val="000000"/>
          <w:sz w:val="32"/>
          <w:szCs w:val="32"/>
        </w:rPr>
        <w:lastRenderedPageBreak/>
        <w:t>与构建社会主义和谐劳动关系，健全平等协商、集体合同制度和监督保障机制；负责职工帮扶救助和服务工作，维护职工队伍稳定。</w:t>
      </w:r>
    </w:p>
    <w:p w:rsidR="009F71CF" w:rsidRPr="004B19F5" w:rsidRDefault="009F71CF" w:rsidP="004B19F5">
      <w:pPr>
        <w:pStyle w:val="a8"/>
        <w:shd w:val="clear" w:color="auto" w:fill="FFFFFF"/>
        <w:spacing w:before="0" w:beforeAutospacing="0" w:after="0" w:afterAutospacing="0" w:line="560" w:lineRule="exact"/>
        <w:ind w:firstLineChars="200" w:firstLine="640"/>
        <w:rPr>
          <w:rFonts w:ascii="仿宋_GB2312" w:eastAsia="仿宋_GB2312" w:hAnsi="微软雅黑"/>
          <w:color w:val="000000"/>
          <w:sz w:val="32"/>
          <w:szCs w:val="32"/>
        </w:rPr>
      </w:pPr>
      <w:r w:rsidRPr="004B19F5">
        <w:rPr>
          <w:rFonts w:ascii="仿宋_GB2312" w:eastAsia="仿宋_GB2312" w:hAnsi="微软雅黑" w:hint="eastAsia"/>
          <w:color w:val="000000"/>
          <w:sz w:val="32"/>
          <w:szCs w:val="32"/>
        </w:rPr>
        <w:t>（五）开辟网上工作平台和途径，加强互联网服务职工、网络宣传和舆论引导工作；创新会员发展、联系职工及活动开展的方式，拓展工会组织覆盖；健全完善工作评价制度，打造工会工作服务品牌。</w:t>
      </w:r>
      <w:r w:rsidRPr="004B19F5">
        <w:rPr>
          <w:rFonts w:ascii="微软雅黑" w:eastAsia="仿宋_GB2312" w:hAnsi="微软雅黑" w:hint="eastAsia"/>
          <w:color w:val="000000"/>
          <w:sz w:val="32"/>
          <w:szCs w:val="32"/>
        </w:rPr>
        <w:t> </w:t>
      </w:r>
    </w:p>
    <w:p w:rsidR="009F71CF" w:rsidRPr="004B19F5" w:rsidRDefault="009F71CF" w:rsidP="004B19F5">
      <w:pPr>
        <w:pStyle w:val="a8"/>
        <w:shd w:val="clear" w:color="auto" w:fill="FFFFFF"/>
        <w:spacing w:before="0" w:beforeAutospacing="0" w:after="0" w:afterAutospacing="0" w:line="560" w:lineRule="exact"/>
        <w:ind w:firstLineChars="200" w:firstLine="640"/>
        <w:rPr>
          <w:rFonts w:ascii="仿宋_GB2312" w:eastAsia="仿宋_GB2312" w:hAnsi="微软雅黑"/>
          <w:color w:val="000000"/>
          <w:sz w:val="32"/>
          <w:szCs w:val="32"/>
        </w:rPr>
      </w:pPr>
      <w:r w:rsidRPr="004B19F5">
        <w:rPr>
          <w:rFonts w:ascii="仿宋_GB2312" w:eastAsia="仿宋_GB2312" w:hAnsi="微软雅黑" w:hint="eastAsia"/>
          <w:color w:val="000000"/>
          <w:sz w:val="32"/>
          <w:szCs w:val="32"/>
        </w:rPr>
        <w:t>（六）组织引导职工群众参与社会治理，指导各级工会做好劳动关系领域社会组织的政治引领、示范带动和联系服务工作；有序承接政府部门转移的社会管理和公共服务职能。</w:t>
      </w:r>
    </w:p>
    <w:p w:rsidR="009F71CF" w:rsidRPr="004B19F5" w:rsidRDefault="009F71CF" w:rsidP="004B19F5">
      <w:pPr>
        <w:pStyle w:val="a8"/>
        <w:shd w:val="clear" w:color="auto" w:fill="FFFFFF"/>
        <w:spacing w:before="0" w:beforeAutospacing="0" w:after="0" w:afterAutospacing="0" w:line="560" w:lineRule="exact"/>
        <w:ind w:firstLineChars="200" w:firstLine="640"/>
        <w:rPr>
          <w:rFonts w:ascii="仿宋_GB2312" w:eastAsia="仿宋_GB2312" w:hAnsi="微软雅黑"/>
          <w:color w:val="000000"/>
          <w:sz w:val="32"/>
          <w:szCs w:val="32"/>
        </w:rPr>
      </w:pPr>
      <w:r w:rsidRPr="004B19F5">
        <w:rPr>
          <w:rFonts w:ascii="仿宋_GB2312" w:eastAsia="仿宋_GB2312" w:hAnsi="微软雅黑" w:hint="eastAsia"/>
          <w:color w:val="000000"/>
          <w:sz w:val="32"/>
          <w:szCs w:val="32"/>
        </w:rPr>
        <w:t>（七）负责组织指导职工开展群众性劳动和技能竞赛等活动；承办劳动模范和先进工作者的推荐评选、表彰、培养和管理服务等工作；负责评选表彰市“工人先锋号”等工作。</w:t>
      </w:r>
    </w:p>
    <w:p w:rsidR="009F71CF" w:rsidRPr="004B19F5" w:rsidRDefault="009F71CF" w:rsidP="004B19F5">
      <w:pPr>
        <w:pStyle w:val="a8"/>
        <w:shd w:val="clear" w:color="auto" w:fill="FFFFFF"/>
        <w:spacing w:before="0" w:beforeAutospacing="0" w:after="0" w:afterAutospacing="0" w:line="560" w:lineRule="exact"/>
        <w:ind w:firstLineChars="200" w:firstLine="640"/>
        <w:rPr>
          <w:rFonts w:ascii="仿宋_GB2312" w:eastAsia="仿宋_GB2312" w:hAnsi="微软雅黑"/>
          <w:color w:val="000000"/>
          <w:sz w:val="32"/>
          <w:szCs w:val="32"/>
        </w:rPr>
      </w:pPr>
      <w:r w:rsidRPr="004B19F5">
        <w:rPr>
          <w:rFonts w:ascii="仿宋_GB2312" w:eastAsia="仿宋_GB2312" w:hAnsi="微软雅黑" w:hint="eastAsia"/>
          <w:color w:val="000000"/>
          <w:sz w:val="32"/>
          <w:szCs w:val="32"/>
        </w:rPr>
        <w:t>（八）负责工会干部队伍建设，协助各区（市）党委和市直有关部门（单位）党组织管理所属工会的领导班子；制定工会干部的管理制度和培训规划；负责市总工会机关党风廉政建设工作，监督指导所属单位党建工作。</w:t>
      </w:r>
    </w:p>
    <w:p w:rsidR="009F71CF" w:rsidRPr="004B19F5" w:rsidRDefault="009F71CF" w:rsidP="004B19F5">
      <w:pPr>
        <w:pStyle w:val="a8"/>
        <w:shd w:val="clear" w:color="auto" w:fill="FFFFFF"/>
        <w:spacing w:before="0" w:beforeAutospacing="0" w:after="0" w:afterAutospacing="0" w:line="560" w:lineRule="exact"/>
        <w:ind w:firstLineChars="200" w:firstLine="640"/>
        <w:rPr>
          <w:rFonts w:ascii="仿宋_GB2312" w:eastAsia="仿宋_GB2312" w:hAnsi="微软雅黑"/>
          <w:color w:val="000000"/>
          <w:sz w:val="32"/>
          <w:szCs w:val="32"/>
        </w:rPr>
      </w:pPr>
      <w:r w:rsidRPr="004B19F5">
        <w:rPr>
          <w:rFonts w:ascii="仿宋_GB2312" w:eastAsia="仿宋_GB2312" w:hAnsi="微软雅黑" w:hint="eastAsia"/>
          <w:color w:val="000000"/>
          <w:sz w:val="32"/>
          <w:szCs w:val="32"/>
        </w:rPr>
        <w:t>（九）负责工会经费和工会资产的管理、审查、审计工作；负责对工会所属事业单位进行指导和管理。</w:t>
      </w:r>
    </w:p>
    <w:p w:rsidR="009F71CF" w:rsidRPr="004B19F5" w:rsidRDefault="009F71CF" w:rsidP="004B19F5">
      <w:pPr>
        <w:pStyle w:val="a8"/>
        <w:shd w:val="clear" w:color="auto" w:fill="FFFFFF"/>
        <w:spacing w:before="0" w:beforeAutospacing="0" w:after="0" w:afterAutospacing="0" w:line="560" w:lineRule="exact"/>
        <w:ind w:firstLineChars="200" w:firstLine="640"/>
        <w:rPr>
          <w:rFonts w:ascii="仿宋_GB2312" w:eastAsia="仿宋_GB2312" w:hAnsi="微软雅黑"/>
          <w:color w:val="000000"/>
          <w:sz w:val="32"/>
          <w:szCs w:val="32"/>
        </w:rPr>
      </w:pPr>
      <w:r w:rsidRPr="004B19F5">
        <w:rPr>
          <w:rFonts w:ascii="仿宋_GB2312" w:eastAsia="仿宋_GB2312" w:hAnsi="微软雅黑" w:hint="eastAsia"/>
          <w:color w:val="000000"/>
          <w:sz w:val="32"/>
          <w:szCs w:val="32"/>
        </w:rPr>
        <w:t>（十）负责工会对外交流工作，发展与各国家各地区城市工会、产业工会的友好关系。</w:t>
      </w:r>
    </w:p>
    <w:p w:rsidR="009F71CF" w:rsidRPr="004B19F5" w:rsidRDefault="009F71CF" w:rsidP="004B19F5">
      <w:pPr>
        <w:pStyle w:val="a8"/>
        <w:shd w:val="clear" w:color="auto" w:fill="FFFFFF"/>
        <w:spacing w:before="0" w:beforeAutospacing="0" w:after="0" w:afterAutospacing="0" w:line="560" w:lineRule="exact"/>
        <w:ind w:firstLineChars="200" w:firstLine="640"/>
        <w:rPr>
          <w:rFonts w:ascii="仿宋_GB2312" w:eastAsia="仿宋_GB2312" w:hAnsi="微软雅黑"/>
          <w:color w:val="000000"/>
          <w:sz w:val="32"/>
          <w:szCs w:val="32"/>
        </w:rPr>
      </w:pPr>
      <w:r w:rsidRPr="004B19F5">
        <w:rPr>
          <w:rFonts w:ascii="仿宋_GB2312" w:eastAsia="仿宋_GB2312" w:hAnsi="微软雅黑" w:hint="eastAsia"/>
          <w:color w:val="000000"/>
          <w:sz w:val="32"/>
          <w:szCs w:val="32"/>
        </w:rPr>
        <w:t>（十一）承办市委、市政府和上级工会交办的其他工作事项。</w:t>
      </w:r>
    </w:p>
    <w:p w:rsidR="003C515C" w:rsidRDefault="0020144C">
      <w:pPr>
        <w:spacing w:line="580" w:lineRule="exact"/>
        <w:ind w:firstLine="645"/>
        <w:rPr>
          <w:rFonts w:ascii="黑体" w:eastAsia="黑体"/>
          <w:sz w:val="32"/>
          <w:szCs w:val="32"/>
        </w:rPr>
      </w:pPr>
      <w:r>
        <w:rPr>
          <w:rFonts w:ascii="黑体" w:eastAsia="黑体" w:hint="eastAsia"/>
          <w:sz w:val="32"/>
          <w:szCs w:val="32"/>
        </w:rPr>
        <w:lastRenderedPageBreak/>
        <w:t>二、机构设置</w:t>
      </w:r>
    </w:p>
    <w:p w:rsidR="003C515C" w:rsidRDefault="00D32C29">
      <w:pPr>
        <w:spacing w:line="580" w:lineRule="exact"/>
        <w:ind w:firstLine="645"/>
        <w:rPr>
          <w:rFonts w:ascii="黑体" w:eastAsia="黑体"/>
          <w:sz w:val="32"/>
          <w:szCs w:val="32"/>
        </w:rPr>
      </w:pPr>
      <w:r w:rsidRPr="00132F93">
        <w:rPr>
          <w:rFonts w:ascii="仿宋" w:eastAsia="仿宋" w:hAnsi="仿宋" w:hint="eastAsia"/>
          <w:sz w:val="32"/>
          <w:szCs w:val="32"/>
        </w:rPr>
        <w:t>市总工会机关设置12个职能部（室）</w:t>
      </w:r>
      <w:r w:rsidR="0020144C">
        <w:rPr>
          <w:rFonts w:ascii="仿宋_GB2312" w:eastAsia="仿宋_GB2312" w:hAnsi="宋体" w:cs="Courier New" w:hint="eastAsia"/>
          <w:sz w:val="32"/>
          <w:szCs w:val="32"/>
        </w:rPr>
        <w:t>，分别为：</w:t>
      </w:r>
      <w:r>
        <w:rPr>
          <w:rFonts w:ascii="仿宋_GB2312" w:eastAsia="仿宋_GB2312" w:hAnsi="宋体" w:cs="Courier New" w:hint="eastAsia"/>
          <w:sz w:val="32"/>
          <w:szCs w:val="32"/>
        </w:rPr>
        <w:t>办公室、政策研究室、组织部、宣传教育和网络工作部、生产保护部、权益保障部、基层工作部、法律工作部、女职工部、财务部、资产监督管理部、经费审查委员会办公室，另设离退休干部处，按规定设置机关党委。</w:t>
      </w:r>
    </w:p>
    <w:p w:rsidR="003C515C" w:rsidRDefault="0020144C">
      <w:pPr>
        <w:spacing w:line="580" w:lineRule="exact"/>
        <w:ind w:firstLineChars="200" w:firstLine="640"/>
        <w:rPr>
          <w:rFonts w:ascii="黑体" w:eastAsia="黑体"/>
          <w:sz w:val="32"/>
          <w:szCs w:val="32"/>
        </w:rPr>
      </w:pPr>
      <w:r>
        <w:rPr>
          <w:rFonts w:ascii="黑体" w:eastAsia="黑体" w:hint="eastAsia"/>
          <w:sz w:val="32"/>
          <w:szCs w:val="32"/>
        </w:rPr>
        <w:t>三、预算单位构成</w:t>
      </w:r>
    </w:p>
    <w:p w:rsidR="003C515C" w:rsidRDefault="00D32C29">
      <w:pPr>
        <w:snapToGrid w:val="0"/>
        <w:spacing w:line="580" w:lineRule="exact"/>
        <w:ind w:firstLineChars="171" w:firstLine="547"/>
        <w:rPr>
          <w:rFonts w:ascii="仿宋_GB2312" w:eastAsia="仿宋_GB2312" w:cs="Courier New"/>
          <w:sz w:val="32"/>
          <w:szCs w:val="32"/>
        </w:rPr>
      </w:pPr>
      <w:r>
        <w:rPr>
          <w:rFonts w:ascii="仿宋_GB2312" w:eastAsia="仿宋_GB2312" w:hAnsi="宋体" w:cs="Courier New" w:hint="eastAsia"/>
          <w:sz w:val="32"/>
          <w:szCs w:val="32"/>
        </w:rPr>
        <w:t>市总工会</w:t>
      </w:r>
      <w:r w:rsidR="0020144C">
        <w:rPr>
          <w:rFonts w:ascii="仿宋_GB2312" w:eastAsia="仿宋_GB2312" w:hAnsi="宋体" w:cs="Courier New" w:hint="eastAsia"/>
          <w:sz w:val="32"/>
          <w:szCs w:val="32"/>
        </w:rPr>
        <w:t>部门预算包括：部门本级预算、所属事业单位预算。</w:t>
      </w:r>
    </w:p>
    <w:p w:rsidR="00226058" w:rsidRDefault="0020144C" w:rsidP="00226058">
      <w:pPr>
        <w:spacing w:line="580" w:lineRule="exact"/>
        <w:ind w:firstLineChars="150" w:firstLine="480"/>
        <w:rPr>
          <w:rFonts w:ascii="仿宋_GB2312" w:eastAsia="仿宋_GB2312"/>
          <w:sz w:val="32"/>
          <w:szCs w:val="32"/>
        </w:rPr>
      </w:pPr>
      <w:r>
        <w:rPr>
          <w:rFonts w:ascii="仿宋_GB2312" w:eastAsia="仿宋_GB2312" w:hAnsi="宋体" w:cs="Courier New" w:hint="eastAsia"/>
          <w:sz w:val="32"/>
          <w:szCs w:val="32"/>
        </w:rPr>
        <w:t>纳入</w:t>
      </w:r>
      <w:r w:rsidR="00957ECC">
        <w:rPr>
          <w:rFonts w:ascii="仿宋_GB2312" w:eastAsia="仿宋_GB2312" w:hAnsi="宋体" w:cs="Courier New" w:hint="eastAsia"/>
          <w:sz w:val="32"/>
          <w:szCs w:val="32"/>
        </w:rPr>
        <w:t>市总工会</w:t>
      </w:r>
      <w:r w:rsidR="00214D05">
        <w:rPr>
          <w:rFonts w:ascii="仿宋_GB2312" w:eastAsia="仿宋_GB2312" w:hAnsi="宋体" w:cs="Courier New" w:hint="eastAsia"/>
          <w:sz w:val="32"/>
          <w:szCs w:val="32"/>
        </w:rPr>
        <w:t>2020</w:t>
      </w:r>
      <w:r>
        <w:rPr>
          <w:rFonts w:ascii="仿宋_GB2312" w:eastAsia="仿宋_GB2312" w:hAnsi="宋体" w:cs="Courier New" w:hint="eastAsia"/>
          <w:sz w:val="32"/>
          <w:szCs w:val="32"/>
        </w:rPr>
        <w:t>年部门预算编制范围的预算单位共</w:t>
      </w:r>
      <w:r w:rsidR="00957ECC">
        <w:rPr>
          <w:rFonts w:ascii="仿宋_GB2312" w:eastAsia="仿宋_GB2312" w:hAnsi="宋体" w:cs="Courier New" w:hint="eastAsia"/>
          <w:sz w:val="32"/>
          <w:szCs w:val="32"/>
        </w:rPr>
        <w:t>7</w:t>
      </w:r>
      <w:r>
        <w:rPr>
          <w:rFonts w:ascii="仿宋_GB2312" w:eastAsia="仿宋_GB2312" w:hAnsi="宋体" w:cs="Courier New" w:hint="eastAsia"/>
          <w:sz w:val="32"/>
          <w:szCs w:val="32"/>
        </w:rPr>
        <w:t>个，包括：</w:t>
      </w:r>
    </w:p>
    <w:p w:rsidR="00226058" w:rsidRPr="00226058" w:rsidRDefault="00226058" w:rsidP="00226058">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Pr="00226058">
        <w:rPr>
          <w:rFonts w:ascii="仿宋_GB2312" w:eastAsia="仿宋_GB2312" w:hint="eastAsia"/>
          <w:sz w:val="32"/>
          <w:szCs w:val="32"/>
        </w:rPr>
        <w:t>市总工会本级预算；</w:t>
      </w:r>
    </w:p>
    <w:p w:rsidR="00226058" w:rsidRDefault="00226058" w:rsidP="00226058">
      <w:pPr>
        <w:spacing w:line="560" w:lineRule="exact"/>
        <w:ind w:left="709"/>
        <w:rPr>
          <w:rFonts w:ascii="仿宋_GB2312" w:eastAsia="仿宋_GB2312"/>
          <w:sz w:val="32"/>
          <w:szCs w:val="32"/>
        </w:rPr>
      </w:pPr>
      <w:r>
        <w:rPr>
          <w:rFonts w:ascii="仿宋_GB2312" w:eastAsia="仿宋_GB2312" w:hint="eastAsia"/>
          <w:sz w:val="32"/>
          <w:szCs w:val="32"/>
        </w:rPr>
        <w:t>2、所属6个事业单位预算：</w:t>
      </w:r>
      <w:r w:rsidRPr="00047894">
        <w:rPr>
          <w:rFonts w:ascii="仿宋_GB2312" w:eastAsia="仿宋_GB2312" w:hint="eastAsia"/>
          <w:sz w:val="32"/>
          <w:szCs w:val="32"/>
        </w:rPr>
        <w:t>青岛市总工会干部学校、青岛市总工会职工服务中心、</w:t>
      </w:r>
      <w:r w:rsidR="0092755B">
        <w:rPr>
          <w:rFonts w:ascii="仿宋_GB2312" w:eastAsia="仿宋_GB2312" w:hint="eastAsia"/>
          <w:sz w:val="32"/>
          <w:szCs w:val="32"/>
        </w:rPr>
        <w:t>青岛市总工会职工保险互助中心、</w:t>
      </w:r>
      <w:r w:rsidRPr="00047894">
        <w:rPr>
          <w:rFonts w:ascii="仿宋_GB2312" w:eastAsia="仿宋_GB2312" w:hint="eastAsia"/>
          <w:sz w:val="32"/>
          <w:szCs w:val="32"/>
        </w:rPr>
        <w:t>青岛市</w:t>
      </w:r>
      <w:r w:rsidR="000B34F2">
        <w:rPr>
          <w:rFonts w:ascii="仿宋_GB2312" w:eastAsia="仿宋_GB2312" w:hint="eastAsia"/>
          <w:sz w:val="32"/>
          <w:szCs w:val="32"/>
        </w:rPr>
        <w:t>工人文化宫（市职工学校）</w:t>
      </w:r>
      <w:r w:rsidRPr="00047894">
        <w:rPr>
          <w:rFonts w:ascii="仿宋_GB2312" w:eastAsia="仿宋_GB2312" w:hint="eastAsia"/>
          <w:sz w:val="32"/>
          <w:szCs w:val="32"/>
        </w:rPr>
        <w:t>、青岛湛山疗养院</w:t>
      </w:r>
      <w:r>
        <w:rPr>
          <w:rFonts w:ascii="仿宋_GB2312" w:eastAsia="仿宋_GB2312" w:hint="eastAsia"/>
          <w:sz w:val="32"/>
          <w:szCs w:val="32"/>
        </w:rPr>
        <w:t>、青岛</w:t>
      </w:r>
      <w:r w:rsidR="0092755B">
        <w:rPr>
          <w:rFonts w:ascii="仿宋_GB2312" w:eastAsia="仿宋_GB2312" w:hint="eastAsia"/>
          <w:sz w:val="32"/>
          <w:szCs w:val="32"/>
        </w:rPr>
        <w:t>市</w:t>
      </w:r>
      <w:r>
        <w:rPr>
          <w:rFonts w:ascii="仿宋_GB2312" w:eastAsia="仿宋_GB2312" w:hint="eastAsia"/>
          <w:sz w:val="32"/>
          <w:szCs w:val="32"/>
        </w:rPr>
        <w:t>职工国际交流服务中心</w:t>
      </w:r>
      <w:r w:rsidRPr="00047894">
        <w:rPr>
          <w:rFonts w:ascii="仿宋_GB2312" w:eastAsia="仿宋_GB2312" w:hint="eastAsia"/>
          <w:sz w:val="32"/>
          <w:szCs w:val="32"/>
        </w:rPr>
        <w:t>。</w:t>
      </w:r>
    </w:p>
    <w:p w:rsidR="003C515C" w:rsidRDefault="003C515C">
      <w:pPr>
        <w:rPr>
          <w:rFonts w:ascii="黑体" w:eastAsia="黑体"/>
          <w:b/>
          <w:sz w:val="48"/>
          <w:szCs w:val="48"/>
        </w:rPr>
      </w:pPr>
    </w:p>
    <w:p w:rsidR="003C515C" w:rsidRDefault="003C515C">
      <w:pPr>
        <w:rPr>
          <w:rFonts w:ascii="黑体" w:eastAsia="黑体"/>
          <w:b/>
          <w:sz w:val="48"/>
          <w:szCs w:val="48"/>
        </w:rPr>
      </w:pPr>
    </w:p>
    <w:p w:rsidR="003C515C" w:rsidRDefault="003C515C">
      <w:pPr>
        <w:spacing w:line="580" w:lineRule="exact"/>
        <w:ind w:firstLineChars="150" w:firstLine="480"/>
        <w:rPr>
          <w:rFonts w:ascii="仿宋_GB2312" w:eastAsia="仿宋_GB2312" w:hAnsi="宋体" w:cs="Courier New"/>
          <w:sz w:val="32"/>
          <w:szCs w:val="32"/>
        </w:rPr>
      </w:pPr>
    </w:p>
    <w:p w:rsidR="003C515C" w:rsidRDefault="003C515C">
      <w:pPr>
        <w:rPr>
          <w:rFonts w:ascii="仿宋_GB2312" w:eastAsia="仿宋_GB2312" w:hAnsi="宋体" w:cs="Courier New"/>
          <w:sz w:val="32"/>
          <w:szCs w:val="32"/>
        </w:rPr>
      </w:pPr>
    </w:p>
    <w:p w:rsidR="003C515C" w:rsidRDefault="003C515C">
      <w:pPr>
        <w:rPr>
          <w:rFonts w:ascii="黑体" w:eastAsia="黑体"/>
          <w:b/>
          <w:sz w:val="48"/>
          <w:szCs w:val="48"/>
        </w:rPr>
      </w:pPr>
    </w:p>
    <w:p w:rsidR="003C515C" w:rsidRDefault="003C515C">
      <w:pPr>
        <w:rPr>
          <w:rFonts w:ascii="黑体" w:eastAsia="黑体"/>
          <w:b/>
          <w:sz w:val="48"/>
          <w:szCs w:val="48"/>
        </w:rPr>
      </w:pPr>
    </w:p>
    <w:p w:rsidR="003C515C" w:rsidRDefault="003C515C">
      <w:pPr>
        <w:rPr>
          <w:rFonts w:ascii="黑体" w:eastAsia="黑体"/>
          <w:b/>
          <w:sz w:val="48"/>
          <w:szCs w:val="48"/>
        </w:rPr>
      </w:pPr>
    </w:p>
    <w:p w:rsidR="003C515C" w:rsidRDefault="003C515C">
      <w:pPr>
        <w:rPr>
          <w:rFonts w:ascii="黑体" w:eastAsia="黑体"/>
          <w:b/>
          <w:sz w:val="48"/>
          <w:szCs w:val="48"/>
        </w:rPr>
      </w:pPr>
    </w:p>
    <w:p w:rsidR="003C515C" w:rsidRDefault="0020144C">
      <w:pPr>
        <w:rPr>
          <w:rFonts w:ascii="黑体" w:eastAsia="黑体"/>
          <w:sz w:val="52"/>
          <w:szCs w:val="52"/>
        </w:rPr>
      </w:pPr>
      <w:r>
        <w:rPr>
          <w:rFonts w:ascii="黑体" w:eastAsia="黑体" w:hint="eastAsia"/>
          <w:sz w:val="52"/>
          <w:szCs w:val="52"/>
        </w:rPr>
        <w:t>第二部分</w:t>
      </w:r>
    </w:p>
    <w:p w:rsidR="003C515C" w:rsidRDefault="003C515C">
      <w:pPr>
        <w:rPr>
          <w:rFonts w:ascii="黑体" w:eastAsia="黑体"/>
          <w:sz w:val="52"/>
          <w:szCs w:val="52"/>
        </w:rPr>
      </w:pPr>
    </w:p>
    <w:p w:rsidR="003C515C" w:rsidRDefault="003C515C">
      <w:pPr>
        <w:rPr>
          <w:rFonts w:ascii="黑体" w:eastAsia="黑体"/>
          <w:sz w:val="52"/>
          <w:szCs w:val="52"/>
        </w:rPr>
      </w:pPr>
    </w:p>
    <w:p w:rsidR="003C515C" w:rsidRDefault="003C515C">
      <w:pPr>
        <w:rPr>
          <w:rFonts w:ascii="黑体" w:eastAsia="黑体"/>
          <w:sz w:val="52"/>
          <w:szCs w:val="52"/>
        </w:rPr>
      </w:pPr>
    </w:p>
    <w:p w:rsidR="003C515C" w:rsidRDefault="0020144C">
      <w:pPr>
        <w:ind w:leftChars="372" w:left="1041" w:hangingChars="50" w:hanging="260"/>
        <w:jc w:val="center"/>
        <w:rPr>
          <w:rFonts w:ascii="黑体" w:eastAsia="黑体"/>
          <w:sz w:val="52"/>
          <w:szCs w:val="52"/>
        </w:rPr>
      </w:pPr>
      <w:r>
        <w:rPr>
          <w:rFonts w:ascii="黑体" w:eastAsia="黑体" w:hint="eastAsia"/>
          <w:sz w:val="52"/>
          <w:szCs w:val="52"/>
        </w:rPr>
        <w:t>20</w:t>
      </w:r>
      <w:r w:rsidR="00A9377F">
        <w:rPr>
          <w:rFonts w:ascii="黑体" w:eastAsia="黑体" w:hint="eastAsia"/>
          <w:sz w:val="52"/>
          <w:szCs w:val="52"/>
        </w:rPr>
        <w:t>20</w:t>
      </w:r>
      <w:r>
        <w:rPr>
          <w:rFonts w:ascii="黑体" w:eastAsia="黑体" w:hint="eastAsia"/>
          <w:sz w:val="52"/>
          <w:szCs w:val="52"/>
        </w:rPr>
        <w:t>年部门预算表</w:t>
      </w:r>
    </w:p>
    <w:p w:rsidR="003C515C" w:rsidRDefault="003C515C">
      <w:pPr>
        <w:rPr>
          <w:rFonts w:ascii="黑体" w:eastAsia="黑体"/>
          <w:b/>
          <w:sz w:val="30"/>
          <w:szCs w:val="30"/>
        </w:rPr>
      </w:pPr>
    </w:p>
    <w:p w:rsidR="003C515C" w:rsidRDefault="003C515C">
      <w:pPr>
        <w:rPr>
          <w:rFonts w:ascii="黑体" w:eastAsia="黑体"/>
          <w:b/>
          <w:sz w:val="30"/>
          <w:szCs w:val="30"/>
        </w:rPr>
      </w:pPr>
    </w:p>
    <w:p w:rsidR="003C515C" w:rsidRDefault="003C515C">
      <w:pPr>
        <w:rPr>
          <w:rFonts w:ascii="黑体" w:eastAsia="黑体"/>
          <w:b/>
          <w:sz w:val="30"/>
          <w:szCs w:val="30"/>
        </w:rPr>
      </w:pPr>
    </w:p>
    <w:p w:rsidR="003C515C" w:rsidRDefault="003C515C">
      <w:pPr>
        <w:rPr>
          <w:rFonts w:ascii="黑体" w:eastAsia="黑体"/>
          <w:b/>
          <w:sz w:val="30"/>
          <w:szCs w:val="30"/>
        </w:rPr>
      </w:pPr>
    </w:p>
    <w:p w:rsidR="003C515C" w:rsidRDefault="003C515C">
      <w:pPr>
        <w:rPr>
          <w:rFonts w:ascii="黑体" w:eastAsia="黑体"/>
          <w:b/>
          <w:sz w:val="30"/>
          <w:szCs w:val="30"/>
        </w:rPr>
      </w:pPr>
    </w:p>
    <w:p w:rsidR="003C515C" w:rsidRDefault="003C515C">
      <w:pPr>
        <w:rPr>
          <w:rFonts w:ascii="黑体" w:eastAsia="黑体"/>
          <w:b/>
          <w:sz w:val="30"/>
          <w:szCs w:val="30"/>
        </w:rPr>
      </w:pPr>
    </w:p>
    <w:p w:rsidR="003C515C" w:rsidRDefault="003C515C">
      <w:pPr>
        <w:rPr>
          <w:rFonts w:ascii="黑体" w:eastAsia="黑体"/>
          <w:b/>
          <w:sz w:val="30"/>
          <w:szCs w:val="30"/>
        </w:rPr>
      </w:pPr>
    </w:p>
    <w:p w:rsidR="003C515C" w:rsidRDefault="003C515C">
      <w:pPr>
        <w:rPr>
          <w:rFonts w:ascii="黑体" w:eastAsia="黑体"/>
          <w:b/>
          <w:sz w:val="30"/>
          <w:szCs w:val="30"/>
        </w:rPr>
      </w:pPr>
    </w:p>
    <w:p w:rsidR="003C515C" w:rsidRDefault="003C515C">
      <w:pPr>
        <w:rPr>
          <w:rFonts w:ascii="黑体" w:eastAsia="黑体"/>
          <w:b/>
          <w:sz w:val="30"/>
          <w:szCs w:val="30"/>
        </w:rPr>
      </w:pPr>
    </w:p>
    <w:p w:rsidR="003C515C" w:rsidRDefault="003C515C">
      <w:pPr>
        <w:rPr>
          <w:rFonts w:ascii="黑体" w:eastAsia="黑体"/>
          <w:b/>
          <w:sz w:val="30"/>
          <w:szCs w:val="30"/>
        </w:rPr>
      </w:pPr>
    </w:p>
    <w:p w:rsidR="003C515C" w:rsidRDefault="003C515C">
      <w:pPr>
        <w:jc w:val="center"/>
        <w:rPr>
          <w:rFonts w:ascii="黑体" w:eastAsia="黑体"/>
          <w:b/>
          <w:sz w:val="30"/>
          <w:szCs w:val="30"/>
        </w:rPr>
        <w:sectPr w:rsidR="003C515C" w:rsidSect="009F71CF">
          <w:headerReference w:type="even" r:id="rId8"/>
          <w:headerReference w:type="default" r:id="rId9"/>
          <w:footerReference w:type="even" r:id="rId10"/>
          <w:footerReference w:type="default" r:id="rId11"/>
          <w:pgSz w:w="11906" w:h="16838"/>
          <w:pgMar w:top="2098" w:right="1474" w:bottom="1985" w:left="1474" w:header="851" w:footer="992" w:gutter="0"/>
          <w:cols w:space="720"/>
          <w:docGrid w:type="lines" w:linePitch="312"/>
        </w:sectPr>
      </w:pPr>
    </w:p>
    <w:tbl>
      <w:tblPr>
        <w:tblW w:w="14860" w:type="dxa"/>
        <w:tblInd w:w="93" w:type="dxa"/>
        <w:tblLook w:val="04A0"/>
      </w:tblPr>
      <w:tblGrid>
        <w:gridCol w:w="2269"/>
        <w:gridCol w:w="4075"/>
        <w:gridCol w:w="2269"/>
        <w:gridCol w:w="1987"/>
        <w:gridCol w:w="2048"/>
        <w:gridCol w:w="2269"/>
      </w:tblGrid>
      <w:tr w:rsidR="005C7EF0" w:rsidRPr="005C7EF0" w:rsidTr="005C7EF0">
        <w:trPr>
          <w:trHeight w:val="645"/>
        </w:trPr>
        <w:tc>
          <w:tcPr>
            <w:tcW w:w="14860" w:type="dxa"/>
            <w:gridSpan w:val="6"/>
            <w:tcBorders>
              <w:top w:val="nil"/>
              <w:left w:val="nil"/>
              <w:bottom w:val="nil"/>
              <w:right w:val="nil"/>
            </w:tcBorders>
            <w:shd w:val="clear" w:color="auto" w:fill="auto"/>
            <w:noWrap/>
            <w:vAlign w:val="center"/>
            <w:hideMark/>
          </w:tcPr>
          <w:tbl>
            <w:tblPr>
              <w:tblW w:w="14700" w:type="dxa"/>
              <w:tblLook w:val="04A0"/>
            </w:tblPr>
            <w:tblGrid>
              <w:gridCol w:w="1672"/>
              <w:gridCol w:w="2875"/>
              <w:gridCol w:w="1283"/>
              <w:gridCol w:w="1252"/>
              <w:gridCol w:w="552"/>
              <w:gridCol w:w="1825"/>
              <w:gridCol w:w="2141"/>
              <w:gridCol w:w="236"/>
              <w:gridCol w:w="2464"/>
              <w:gridCol w:w="400"/>
            </w:tblGrid>
            <w:tr w:rsidR="00A9377F" w:rsidRPr="00A9377F" w:rsidTr="00A9377F">
              <w:trPr>
                <w:trHeight w:val="750"/>
              </w:trPr>
              <w:tc>
                <w:tcPr>
                  <w:tcW w:w="14700" w:type="dxa"/>
                  <w:gridSpan w:val="10"/>
                  <w:tcBorders>
                    <w:top w:val="nil"/>
                    <w:left w:val="nil"/>
                    <w:bottom w:val="nil"/>
                    <w:right w:val="nil"/>
                  </w:tcBorders>
                  <w:shd w:val="clear" w:color="auto" w:fill="auto"/>
                  <w:noWrap/>
                  <w:vAlign w:val="center"/>
                  <w:hideMark/>
                </w:tcPr>
                <w:p w:rsidR="00A9377F" w:rsidRPr="00A9377F" w:rsidRDefault="00A9377F" w:rsidP="00A9377F">
                  <w:pPr>
                    <w:widowControl/>
                    <w:jc w:val="center"/>
                    <w:rPr>
                      <w:rFonts w:ascii="宋体" w:hAnsi="宋体" w:cs="Arial"/>
                      <w:b/>
                      <w:bCs/>
                      <w:color w:val="000000"/>
                      <w:kern w:val="0"/>
                      <w:sz w:val="40"/>
                      <w:szCs w:val="40"/>
                    </w:rPr>
                  </w:pPr>
                  <w:r w:rsidRPr="00A9377F">
                    <w:rPr>
                      <w:rFonts w:ascii="宋体" w:hAnsi="宋体" w:cs="Arial" w:hint="eastAsia"/>
                      <w:b/>
                      <w:bCs/>
                      <w:color w:val="000000"/>
                      <w:kern w:val="0"/>
                      <w:sz w:val="40"/>
                      <w:szCs w:val="40"/>
                    </w:rPr>
                    <w:lastRenderedPageBreak/>
                    <w:t>2020年财政拨款收支总表（表1）</w:t>
                  </w:r>
                </w:p>
              </w:tc>
            </w:tr>
            <w:tr w:rsidR="00A9377F" w:rsidRPr="00A9377F" w:rsidTr="00A9377F">
              <w:trPr>
                <w:trHeight w:val="525"/>
              </w:trPr>
              <w:tc>
                <w:tcPr>
                  <w:tcW w:w="4547" w:type="dxa"/>
                  <w:gridSpan w:val="2"/>
                  <w:tcBorders>
                    <w:top w:val="nil"/>
                    <w:left w:val="nil"/>
                    <w:bottom w:val="nil"/>
                    <w:right w:val="nil"/>
                  </w:tcBorders>
                  <w:shd w:val="clear" w:color="auto" w:fill="auto"/>
                  <w:noWrap/>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单位: 青岛市总工会部门</w:t>
                  </w:r>
                </w:p>
              </w:tc>
              <w:tc>
                <w:tcPr>
                  <w:tcW w:w="3087" w:type="dxa"/>
                  <w:gridSpan w:val="3"/>
                  <w:tcBorders>
                    <w:top w:val="nil"/>
                    <w:left w:val="nil"/>
                    <w:bottom w:val="nil"/>
                    <w:right w:val="nil"/>
                  </w:tcBorders>
                  <w:shd w:val="clear" w:color="auto" w:fill="auto"/>
                  <w:noWrap/>
                  <w:vAlign w:val="bottom"/>
                  <w:hideMark/>
                </w:tcPr>
                <w:p w:rsidR="00A9377F" w:rsidRPr="00A9377F" w:rsidRDefault="00A9377F" w:rsidP="00A9377F">
                  <w:pPr>
                    <w:widowControl/>
                    <w:jc w:val="left"/>
                    <w:rPr>
                      <w:rFonts w:ascii="Calibri" w:hAnsi="Calibri" w:cs="Arial" w:hint="eastAsia"/>
                      <w:color w:val="000000"/>
                      <w:kern w:val="0"/>
                      <w:sz w:val="20"/>
                      <w:szCs w:val="20"/>
                    </w:rPr>
                  </w:pPr>
                </w:p>
              </w:tc>
              <w:tc>
                <w:tcPr>
                  <w:tcW w:w="3966" w:type="dxa"/>
                  <w:gridSpan w:val="2"/>
                  <w:tcBorders>
                    <w:top w:val="nil"/>
                    <w:left w:val="nil"/>
                    <w:bottom w:val="nil"/>
                    <w:right w:val="nil"/>
                  </w:tcBorders>
                  <w:shd w:val="clear" w:color="auto" w:fill="auto"/>
                  <w:noWrap/>
                  <w:vAlign w:val="bottom"/>
                  <w:hideMark/>
                </w:tcPr>
                <w:p w:rsidR="00A9377F" w:rsidRPr="00A9377F" w:rsidRDefault="00A9377F" w:rsidP="00A9377F">
                  <w:pPr>
                    <w:widowControl/>
                    <w:jc w:val="left"/>
                    <w:rPr>
                      <w:rFonts w:ascii="Calibri" w:hAnsi="Calibri" w:cs="Arial" w:hint="eastAsia"/>
                      <w:color w:val="000000"/>
                      <w:kern w:val="0"/>
                      <w:sz w:val="20"/>
                      <w:szCs w:val="20"/>
                    </w:rPr>
                  </w:pPr>
                </w:p>
              </w:tc>
              <w:tc>
                <w:tcPr>
                  <w:tcW w:w="3100" w:type="dxa"/>
                  <w:gridSpan w:val="3"/>
                  <w:tcBorders>
                    <w:top w:val="nil"/>
                    <w:left w:val="nil"/>
                    <w:bottom w:val="nil"/>
                    <w:right w:val="nil"/>
                  </w:tcBorders>
                  <w:shd w:val="clear" w:color="auto" w:fill="auto"/>
                  <w:noWrap/>
                  <w:vAlign w:val="center"/>
                  <w:hideMark/>
                </w:tcPr>
                <w:p w:rsidR="00A9377F" w:rsidRPr="00A9377F" w:rsidRDefault="00A9377F" w:rsidP="00A9377F">
                  <w:pPr>
                    <w:widowControl/>
                    <w:jc w:val="right"/>
                    <w:rPr>
                      <w:rFonts w:ascii="Calibri" w:hAnsi="Calibri" w:cs="Arial" w:hint="eastAsia"/>
                      <w:color w:val="000000"/>
                      <w:kern w:val="0"/>
                      <w:sz w:val="20"/>
                      <w:szCs w:val="20"/>
                    </w:rPr>
                  </w:pPr>
                  <w:r w:rsidRPr="00A9377F">
                    <w:rPr>
                      <w:rFonts w:ascii="Calibri" w:hAnsi="Calibri" w:cs="Arial"/>
                      <w:color w:val="000000"/>
                      <w:kern w:val="0"/>
                      <w:sz w:val="20"/>
                      <w:szCs w:val="20"/>
                    </w:rPr>
                    <w:t>单位：万元</w:t>
                  </w:r>
                </w:p>
              </w:tc>
            </w:tr>
            <w:tr w:rsidR="00A9377F" w:rsidRPr="00A9377F" w:rsidTr="00A9377F">
              <w:trPr>
                <w:trHeight w:val="525"/>
              </w:trPr>
              <w:tc>
                <w:tcPr>
                  <w:tcW w:w="7634"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377F" w:rsidRPr="00A9377F" w:rsidRDefault="00A9377F" w:rsidP="00A9377F">
                  <w:pPr>
                    <w:widowControl/>
                    <w:jc w:val="center"/>
                    <w:rPr>
                      <w:rFonts w:ascii="宋体" w:hAnsi="宋体" w:cs="Arial"/>
                      <w:color w:val="000000"/>
                      <w:kern w:val="0"/>
                      <w:sz w:val="20"/>
                      <w:szCs w:val="20"/>
                    </w:rPr>
                  </w:pPr>
                  <w:r w:rsidRPr="00A9377F">
                    <w:rPr>
                      <w:rFonts w:ascii="宋体" w:hAnsi="宋体" w:cs="Arial" w:hint="eastAsia"/>
                      <w:color w:val="000000"/>
                      <w:kern w:val="0"/>
                      <w:sz w:val="20"/>
                      <w:szCs w:val="20"/>
                    </w:rPr>
                    <w:t>收    入</w:t>
                  </w:r>
                </w:p>
              </w:tc>
              <w:tc>
                <w:tcPr>
                  <w:tcW w:w="7066" w:type="dxa"/>
                  <w:gridSpan w:val="5"/>
                  <w:tcBorders>
                    <w:top w:val="single" w:sz="4" w:space="0" w:color="000000"/>
                    <w:left w:val="nil"/>
                    <w:bottom w:val="single" w:sz="4" w:space="0" w:color="000000"/>
                    <w:right w:val="single" w:sz="4" w:space="0" w:color="000000"/>
                  </w:tcBorders>
                  <w:shd w:val="clear" w:color="auto" w:fill="auto"/>
                  <w:noWrap/>
                  <w:vAlign w:val="center"/>
                  <w:hideMark/>
                </w:tcPr>
                <w:p w:rsidR="00A9377F" w:rsidRPr="00A9377F" w:rsidRDefault="00A9377F" w:rsidP="00A9377F">
                  <w:pPr>
                    <w:widowControl/>
                    <w:jc w:val="center"/>
                    <w:rPr>
                      <w:rFonts w:ascii="宋体" w:hAnsi="宋体" w:cs="Arial"/>
                      <w:color w:val="000000"/>
                      <w:kern w:val="0"/>
                      <w:sz w:val="20"/>
                      <w:szCs w:val="20"/>
                    </w:rPr>
                  </w:pPr>
                  <w:r w:rsidRPr="00A9377F">
                    <w:rPr>
                      <w:rFonts w:ascii="宋体" w:hAnsi="宋体" w:cs="Arial" w:hint="eastAsia"/>
                      <w:color w:val="000000"/>
                      <w:kern w:val="0"/>
                      <w:sz w:val="20"/>
                      <w:szCs w:val="20"/>
                    </w:rPr>
                    <w:t>支    出</w:t>
                  </w:r>
                </w:p>
              </w:tc>
            </w:tr>
            <w:tr w:rsidR="00A9377F" w:rsidRPr="00A9377F" w:rsidTr="00A9377F">
              <w:trPr>
                <w:trHeight w:val="525"/>
              </w:trPr>
              <w:tc>
                <w:tcPr>
                  <w:tcW w:w="454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9377F" w:rsidRPr="00A9377F" w:rsidRDefault="00A9377F" w:rsidP="00A9377F">
                  <w:pPr>
                    <w:widowControl/>
                    <w:jc w:val="center"/>
                    <w:rPr>
                      <w:rFonts w:ascii="宋体" w:hAnsi="宋体" w:cs="Arial"/>
                      <w:color w:val="000000"/>
                      <w:kern w:val="0"/>
                      <w:sz w:val="20"/>
                      <w:szCs w:val="20"/>
                    </w:rPr>
                  </w:pPr>
                  <w:r w:rsidRPr="00A9377F">
                    <w:rPr>
                      <w:rFonts w:ascii="宋体" w:hAnsi="宋体" w:cs="Arial" w:hint="eastAsia"/>
                      <w:color w:val="000000"/>
                      <w:kern w:val="0"/>
                      <w:sz w:val="20"/>
                      <w:szCs w:val="20"/>
                    </w:rPr>
                    <w:t>项    目</w:t>
                  </w:r>
                </w:p>
              </w:tc>
              <w:tc>
                <w:tcPr>
                  <w:tcW w:w="3087" w:type="dxa"/>
                  <w:gridSpan w:val="3"/>
                  <w:tcBorders>
                    <w:top w:val="nil"/>
                    <w:left w:val="nil"/>
                    <w:bottom w:val="single" w:sz="4" w:space="0" w:color="000000"/>
                    <w:right w:val="single" w:sz="4" w:space="0" w:color="000000"/>
                  </w:tcBorders>
                  <w:shd w:val="clear" w:color="auto" w:fill="auto"/>
                  <w:noWrap/>
                  <w:vAlign w:val="center"/>
                  <w:hideMark/>
                </w:tcPr>
                <w:p w:rsidR="00A9377F" w:rsidRPr="00A9377F" w:rsidRDefault="00A9377F" w:rsidP="00A9377F">
                  <w:pPr>
                    <w:widowControl/>
                    <w:jc w:val="center"/>
                    <w:rPr>
                      <w:rFonts w:ascii="宋体" w:hAnsi="宋体" w:cs="Arial"/>
                      <w:color w:val="000000"/>
                      <w:kern w:val="0"/>
                      <w:sz w:val="20"/>
                      <w:szCs w:val="20"/>
                    </w:rPr>
                  </w:pPr>
                  <w:r w:rsidRPr="00A9377F">
                    <w:rPr>
                      <w:rFonts w:ascii="宋体" w:hAnsi="宋体" w:cs="Arial" w:hint="eastAsia"/>
                      <w:color w:val="000000"/>
                      <w:kern w:val="0"/>
                      <w:sz w:val="20"/>
                      <w:szCs w:val="20"/>
                    </w:rPr>
                    <w:t>2020年预算</w:t>
                  </w:r>
                </w:p>
              </w:tc>
              <w:tc>
                <w:tcPr>
                  <w:tcW w:w="3966" w:type="dxa"/>
                  <w:gridSpan w:val="2"/>
                  <w:tcBorders>
                    <w:top w:val="nil"/>
                    <w:left w:val="nil"/>
                    <w:bottom w:val="single" w:sz="4" w:space="0" w:color="000000"/>
                    <w:right w:val="single" w:sz="4" w:space="0" w:color="000000"/>
                  </w:tcBorders>
                  <w:shd w:val="clear" w:color="auto" w:fill="auto"/>
                  <w:noWrap/>
                  <w:vAlign w:val="center"/>
                  <w:hideMark/>
                </w:tcPr>
                <w:p w:rsidR="00A9377F" w:rsidRPr="00A9377F" w:rsidRDefault="00A9377F" w:rsidP="00A9377F">
                  <w:pPr>
                    <w:widowControl/>
                    <w:jc w:val="center"/>
                    <w:rPr>
                      <w:rFonts w:ascii="宋体" w:hAnsi="宋体" w:cs="Arial"/>
                      <w:color w:val="000000"/>
                      <w:kern w:val="0"/>
                      <w:sz w:val="20"/>
                      <w:szCs w:val="20"/>
                    </w:rPr>
                  </w:pPr>
                  <w:r w:rsidRPr="00A9377F">
                    <w:rPr>
                      <w:rFonts w:ascii="宋体" w:hAnsi="宋体" w:cs="Arial" w:hint="eastAsia"/>
                      <w:color w:val="000000"/>
                      <w:kern w:val="0"/>
                      <w:sz w:val="20"/>
                      <w:szCs w:val="20"/>
                    </w:rPr>
                    <w:t>项    目</w:t>
                  </w:r>
                </w:p>
              </w:tc>
              <w:tc>
                <w:tcPr>
                  <w:tcW w:w="3100" w:type="dxa"/>
                  <w:gridSpan w:val="3"/>
                  <w:tcBorders>
                    <w:top w:val="nil"/>
                    <w:left w:val="nil"/>
                    <w:bottom w:val="single" w:sz="4" w:space="0" w:color="000000"/>
                    <w:right w:val="single" w:sz="4" w:space="0" w:color="000000"/>
                  </w:tcBorders>
                  <w:shd w:val="clear" w:color="auto" w:fill="auto"/>
                  <w:noWrap/>
                  <w:vAlign w:val="center"/>
                  <w:hideMark/>
                </w:tcPr>
                <w:p w:rsidR="00A9377F" w:rsidRPr="00A9377F" w:rsidRDefault="00A9377F" w:rsidP="00A9377F">
                  <w:pPr>
                    <w:widowControl/>
                    <w:jc w:val="center"/>
                    <w:rPr>
                      <w:rFonts w:ascii="宋体" w:hAnsi="宋体" w:cs="Arial"/>
                      <w:color w:val="000000"/>
                      <w:kern w:val="0"/>
                      <w:sz w:val="20"/>
                      <w:szCs w:val="20"/>
                    </w:rPr>
                  </w:pPr>
                  <w:r w:rsidRPr="00A9377F">
                    <w:rPr>
                      <w:rFonts w:ascii="宋体" w:hAnsi="宋体" w:cs="Arial" w:hint="eastAsia"/>
                      <w:color w:val="000000"/>
                      <w:kern w:val="0"/>
                      <w:sz w:val="20"/>
                      <w:szCs w:val="20"/>
                    </w:rPr>
                    <w:t>2020年预算</w:t>
                  </w:r>
                </w:p>
              </w:tc>
            </w:tr>
            <w:tr w:rsidR="00A9377F" w:rsidRPr="00A9377F" w:rsidTr="00A9377F">
              <w:trPr>
                <w:trHeight w:val="525"/>
              </w:trPr>
              <w:tc>
                <w:tcPr>
                  <w:tcW w:w="454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一、一般公共预算</w:t>
                  </w:r>
                </w:p>
              </w:tc>
              <w:tc>
                <w:tcPr>
                  <w:tcW w:w="3087" w:type="dxa"/>
                  <w:gridSpan w:val="3"/>
                  <w:tcBorders>
                    <w:top w:val="nil"/>
                    <w:left w:val="nil"/>
                    <w:bottom w:val="single" w:sz="4" w:space="0" w:color="000000"/>
                    <w:right w:val="single" w:sz="4" w:space="0" w:color="000000"/>
                  </w:tcBorders>
                  <w:shd w:val="clear" w:color="auto" w:fill="auto"/>
                  <w:noWrap/>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2,893.96</w:t>
                  </w:r>
                </w:p>
              </w:tc>
              <w:tc>
                <w:tcPr>
                  <w:tcW w:w="3966" w:type="dxa"/>
                  <w:gridSpan w:val="2"/>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一、人员经费</w:t>
                  </w:r>
                </w:p>
              </w:tc>
              <w:tc>
                <w:tcPr>
                  <w:tcW w:w="3100" w:type="dxa"/>
                  <w:gridSpan w:val="3"/>
                  <w:tcBorders>
                    <w:top w:val="nil"/>
                    <w:left w:val="nil"/>
                    <w:bottom w:val="single" w:sz="4" w:space="0" w:color="000000"/>
                    <w:right w:val="single" w:sz="4" w:space="0" w:color="000000"/>
                  </w:tcBorders>
                  <w:shd w:val="clear" w:color="auto" w:fill="auto"/>
                  <w:noWrap/>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2,089.56</w:t>
                  </w:r>
                </w:p>
              </w:tc>
            </w:tr>
            <w:tr w:rsidR="00A9377F" w:rsidRPr="00A9377F" w:rsidTr="00A9377F">
              <w:trPr>
                <w:trHeight w:val="525"/>
              </w:trPr>
              <w:tc>
                <w:tcPr>
                  <w:tcW w:w="454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 xml:space="preserve">    经费拨款（补助）</w:t>
                  </w:r>
                </w:p>
              </w:tc>
              <w:tc>
                <w:tcPr>
                  <w:tcW w:w="3087" w:type="dxa"/>
                  <w:gridSpan w:val="3"/>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2,893.96</w:t>
                  </w:r>
                </w:p>
              </w:tc>
              <w:tc>
                <w:tcPr>
                  <w:tcW w:w="3966" w:type="dxa"/>
                  <w:gridSpan w:val="2"/>
                  <w:tcBorders>
                    <w:top w:val="nil"/>
                    <w:left w:val="nil"/>
                    <w:bottom w:val="single" w:sz="4" w:space="0" w:color="000000"/>
                    <w:right w:val="single" w:sz="4" w:space="0" w:color="000000"/>
                  </w:tcBorders>
                  <w:shd w:val="clear" w:color="auto" w:fill="auto"/>
                  <w:noWrap/>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 xml:space="preserve">    工资福利支出</w:t>
                  </w:r>
                </w:p>
              </w:tc>
              <w:tc>
                <w:tcPr>
                  <w:tcW w:w="3100" w:type="dxa"/>
                  <w:gridSpan w:val="3"/>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830.02</w:t>
                  </w:r>
                </w:p>
              </w:tc>
            </w:tr>
            <w:tr w:rsidR="00A9377F" w:rsidRPr="00A9377F" w:rsidTr="00A9377F">
              <w:trPr>
                <w:trHeight w:val="525"/>
              </w:trPr>
              <w:tc>
                <w:tcPr>
                  <w:tcW w:w="454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 xml:space="preserve">    纳入预算管理的其他政府非税收入</w:t>
                  </w:r>
                </w:p>
              </w:tc>
              <w:tc>
                <w:tcPr>
                  <w:tcW w:w="3087" w:type="dxa"/>
                  <w:gridSpan w:val="3"/>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 xml:space="preserve">　</w:t>
                  </w:r>
                </w:p>
              </w:tc>
              <w:tc>
                <w:tcPr>
                  <w:tcW w:w="3966" w:type="dxa"/>
                  <w:gridSpan w:val="2"/>
                  <w:tcBorders>
                    <w:top w:val="nil"/>
                    <w:left w:val="nil"/>
                    <w:bottom w:val="single" w:sz="4" w:space="0" w:color="000000"/>
                    <w:right w:val="single" w:sz="4" w:space="0" w:color="000000"/>
                  </w:tcBorders>
                  <w:shd w:val="clear" w:color="auto" w:fill="auto"/>
                  <w:noWrap/>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 xml:space="preserve">    对个人和家庭的补助</w:t>
                  </w:r>
                </w:p>
              </w:tc>
              <w:tc>
                <w:tcPr>
                  <w:tcW w:w="3100" w:type="dxa"/>
                  <w:gridSpan w:val="3"/>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1,259.54</w:t>
                  </w:r>
                </w:p>
              </w:tc>
            </w:tr>
            <w:tr w:rsidR="00A9377F" w:rsidRPr="00A9377F" w:rsidTr="00A9377F">
              <w:trPr>
                <w:trHeight w:val="525"/>
              </w:trPr>
              <w:tc>
                <w:tcPr>
                  <w:tcW w:w="454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二、政府性基金预算</w:t>
                  </w:r>
                </w:p>
              </w:tc>
              <w:tc>
                <w:tcPr>
                  <w:tcW w:w="3087" w:type="dxa"/>
                  <w:gridSpan w:val="3"/>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 xml:space="preserve">　</w:t>
                  </w:r>
                </w:p>
              </w:tc>
              <w:tc>
                <w:tcPr>
                  <w:tcW w:w="3966" w:type="dxa"/>
                  <w:gridSpan w:val="2"/>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二、公用经费</w:t>
                  </w:r>
                </w:p>
              </w:tc>
              <w:tc>
                <w:tcPr>
                  <w:tcW w:w="3100" w:type="dxa"/>
                  <w:gridSpan w:val="3"/>
                  <w:tcBorders>
                    <w:top w:val="nil"/>
                    <w:left w:val="nil"/>
                    <w:bottom w:val="single" w:sz="4" w:space="0" w:color="000000"/>
                    <w:right w:val="single" w:sz="4" w:space="0" w:color="000000"/>
                  </w:tcBorders>
                  <w:shd w:val="clear" w:color="auto" w:fill="auto"/>
                  <w:noWrap/>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95.00</w:t>
                  </w:r>
                </w:p>
              </w:tc>
            </w:tr>
            <w:tr w:rsidR="00A9377F" w:rsidRPr="00A9377F" w:rsidTr="00A9377F">
              <w:trPr>
                <w:trHeight w:val="525"/>
              </w:trPr>
              <w:tc>
                <w:tcPr>
                  <w:tcW w:w="454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 xml:space="preserve">　</w:t>
                  </w:r>
                </w:p>
              </w:tc>
              <w:tc>
                <w:tcPr>
                  <w:tcW w:w="3087" w:type="dxa"/>
                  <w:gridSpan w:val="3"/>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 xml:space="preserve">　</w:t>
                  </w:r>
                </w:p>
              </w:tc>
              <w:tc>
                <w:tcPr>
                  <w:tcW w:w="3966" w:type="dxa"/>
                  <w:gridSpan w:val="2"/>
                  <w:tcBorders>
                    <w:top w:val="nil"/>
                    <w:left w:val="nil"/>
                    <w:bottom w:val="single" w:sz="4" w:space="0" w:color="000000"/>
                    <w:right w:val="single" w:sz="4" w:space="0" w:color="000000"/>
                  </w:tcBorders>
                  <w:shd w:val="clear" w:color="auto" w:fill="auto"/>
                  <w:noWrap/>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 xml:space="preserve">    商品和服务支出</w:t>
                  </w:r>
                </w:p>
              </w:tc>
              <w:tc>
                <w:tcPr>
                  <w:tcW w:w="3100" w:type="dxa"/>
                  <w:gridSpan w:val="3"/>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95.00</w:t>
                  </w:r>
                </w:p>
              </w:tc>
            </w:tr>
            <w:tr w:rsidR="00A9377F" w:rsidRPr="00A9377F" w:rsidTr="00A9377F">
              <w:trPr>
                <w:trHeight w:val="525"/>
              </w:trPr>
              <w:tc>
                <w:tcPr>
                  <w:tcW w:w="454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 xml:space="preserve">　</w:t>
                  </w:r>
                </w:p>
              </w:tc>
              <w:tc>
                <w:tcPr>
                  <w:tcW w:w="3087" w:type="dxa"/>
                  <w:gridSpan w:val="3"/>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 xml:space="preserve">　</w:t>
                  </w:r>
                </w:p>
              </w:tc>
              <w:tc>
                <w:tcPr>
                  <w:tcW w:w="3966" w:type="dxa"/>
                  <w:gridSpan w:val="2"/>
                  <w:tcBorders>
                    <w:top w:val="nil"/>
                    <w:left w:val="nil"/>
                    <w:bottom w:val="single" w:sz="4" w:space="0" w:color="000000"/>
                    <w:right w:val="single" w:sz="4" w:space="0" w:color="000000"/>
                  </w:tcBorders>
                  <w:shd w:val="clear" w:color="auto" w:fill="auto"/>
                  <w:noWrap/>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 xml:space="preserve">    资本性支出</w:t>
                  </w:r>
                </w:p>
              </w:tc>
              <w:tc>
                <w:tcPr>
                  <w:tcW w:w="3100" w:type="dxa"/>
                  <w:gridSpan w:val="3"/>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 xml:space="preserve">　</w:t>
                  </w:r>
                </w:p>
              </w:tc>
            </w:tr>
            <w:tr w:rsidR="00A9377F" w:rsidRPr="00A9377F" w:rsidTr="00A9377F">
              <w:trPr>
                <w:trHeight w:val="525"/>
              </w:trPr>
              <w:tc>
                <w:tcPr>
                  <w:tcW w:w="454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 xml:space="preserve">　</w:t>
                  </w:r>
                </w:p>
              </w:tc>
              <w:tc>
                <w:tcPr>
                  <w:tcW w:w="3087" w:type="dxa"/>
                  <w:gridSpan w:val="3"/>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 xml:space="preserve">　</w:t>
                  </w:r>
                </w:p>
              </w:tc>
              <w:tc>
                <w:tcPr>
                  <w:tcW w:w="3966" w:type="dxa"/>
                  <w:gridSpan w:val="2"/>
                  <w:tcBorders>
                    <w:top w:val="nil"/>
                    <w:left w:val="nil"/>
                    <w:bottom w:val="single" w:sz="4" w:space="0" w:color="000000"/>
                    <w:right w:val="single" w:sz="4" w:space="0" w:color="000000"/>
                  </w:tcBorders>
                  <w:shd w:val="clear" w:color="auto" w:fill="auto"/>
                  <w:noWrap/>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 xml:space="preserve">    其他支出</w:t>
                  </w:r>
                </w:p>
              </w:tc>
              <w:tc>
                <w:tcPr>
                  <w:tcW w:w="3100" w:type="dxa"/>
                  <w:gridSpan w:val="3"/>
                  <w:tcBorders>
                    <w:top w:val="nil"/>
                    <w:left w:val="nil"/>
                    <w:bottom w:val="single" w:sz="4" w:space="0" w:color="000000"/>
                    <w:right w:val="single" w:sz="4" w:space="0" w:color="000000"/>
                  </w:tcBorders>
                  <w:shd w:val="clear" w:color="auto" w:fill="auto"/>
                  <w:noWrap/>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 xml:space="preserve">　</w:t>
                  </w:r>
                </w:p>
              </w:tc>
            </w:tr>
            <w:tr w:rsidR="00A9377F" w:rsidRPr="00A9377F" w:rsidTr="00A9377F">
              <w:trPr>
                <w:trHeight w:val="525"/>
              </w:trPr>
              <w:tc>
                <w:tcPr>
                  <w:tcW w:w="454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 xml:space="preserve">　</w:t>
                  </w:r>
                </w:p>
              </w:tc>
              <w:tc>
                <w:tcPr>
                  <w:tcW w:w="3087" w:type="dxa"/>
                  <w:gridSpan w:val="3"/>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 xml:space="preserve">　</w:t>
                  </w:r>
                </w:p>
              </w:tc>
              <w:tc>
                <w:tcPr>
                  <w:tcW w:w="3966" w:type="dxa"/>
                  <w:gridSpan w:val="2"/>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三、专项资金</w:t>
                  </w:r>
                </w:p>
              </w:tc>
              <w:tc>
                <w:tcPr>
                  <w:tcW w:w="3100" w:type="dxa"/>
                  <w:gridSpan w:val="3"/>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709.40</w:t>
                  </w:r>
                </w:p>
              </w:tc>
            </w:tr>
            <w:tr w:rsidR="00A9377F" w:rsidRPr="00A9377F" w:rsidTr="00A9377F">
              <w:trPr>
                <w:trHeight w:val="525"/>
              </w:trPr>
              <w:tc>
                <w:tcPr>
                  <w:tcW w:w="454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 xml:space="preserve">　</w:t>
                  </w:r>
                </w:p>
              </w:tc>
              <w:tc>
                <w:tcPr>
                  <w:tcW w:w="3087" w:type="dxa"/>
                  <w:gridSpan w:val="3"/>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 xml:space="preserve">　</w:t>
                  </w:r>
                </w:p>
              </w:tc>
              <w:tc>
                <w:tcPr>
                  <w:tcW w:w="3966" w:type="dxa"/>
                  <w:gridSpan w:val="2"/>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 xml:space="preserve">　</w:t>
                  </w:r>
                </w:p>
              </w:tc>
              <w:tc>
                <w:tcPr>
                  <w:tcW w:w="3100" w:type="dxa"/>
                  <w:gridSpan w:val="3"/>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 xml:space="preserve">　</w:t>
                  </w:r>
                </w:p>
              </w:tc>
            </w:tr>
            <w:tr w:rsidR="00A9377F" w:rsidRPr="00A9377F" w:rsidTr="00A9377F">
              <w:trPr>
                <w:trHeight w:val="525"/>
              </w:trPr>
              <w:tc>
                <w:tcPr>
                  <w:tcW w:w="454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本  年  收  入  合  计</w:t>
                  </w:r>
                </w:p>
              </w:tc>
              <w:tc>
                <w:tcPr>
                  <w:tcW w:w="3087" w:type="dxa"/>
                  <w:gridSpan w:val="3"/>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2,893.96</w:t>
                  </w:r>
                </w:p>
              </w:tc>
              <w:tc>
                <w:tcPr>
                  <w:tcW w:w="3966" w:type="dxa"/>
                  <w:gridSpan w:val="2"/>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本  年  支  出  合  计</w:t>
                  </w:r>
                </w:p>
              </w:tc>
              <w:tc>
                <w:tcPr>
                  <w:tcW w:w="3100" w:type="dxa"/>
                  <w:gridSpan w:val="3"/>
                  <w:tcBorders>
                    <w:top w:val="nil"/>
                    <w:left w:val="nil"/>
                    <w:bottom w:val="single" w:sz="4" w:space="0" w:color="000000"/>
                    <w:right w:val="single" w:sz="4" w:space="0" w:color="000000"/>
                  </w:tcBorders>
                  <w:shd w:val="clear" w:color="auto" w:fill="auto"/>
                  <w:noWrap/>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2,893.96</w:t>
                  </w:r>
                </w:p>
              </w:tc>
            </w:tr>
            <w:tr w:rsidR="00A9377F" w:rsidRPr="00A9377F" w:rsidTr="00A9377F">
              <w:trPr>
                <w:trHeight w:val="300"/>
              </w:trPr>
              <w:tc>
                <w:tcPr>
                  <w:tcW w:w="4547" w:type="dxa"/>
                  <w:gridSpan w:val="2"/>
                  <w:tcBorders>
                    <w:top w:val="nil"/>
                    <w:left w:val="nil"/>
                    <w:bottom w:val="nil"/>
                    <w:right w:val="nil"/>
                  </w:tcBorders>
                  <w:shd w:val="clear" w:color="auto" w:fill="auto"/>
                  <w:noWrap/>
                  <w:vAlign w:val="bottom"/>
                  <w:hideMark/>
                </w:tcPr>
                <w:p w:rsidR="00A9377F" w:rsidRPr="00A9377F" w:rsidRDefault="00A9377F" w:rsidP="00A9377F">
                  <w:pPr>
                    <w:widowControl/>
                    <w:jc w:val="left"/>
                    <w:rPr>
                      <w:rFonts w:ascii="Calibri" w:hAnsi="Calibri" w:cs="Arial" w:hint="eastAsia"/>
                      <w:color w:val="000000"/>
                      <w:kern w:val="0"/>
                      <w:sz w:val="22"/>
                      <w:szCs w:val="22"/>
                    </w:rPr>
                  </w:pPr>
                </w:p>
              </w:tc>
              <w:tc>
                <w:tcPr>
                  <w:tcW w:w="3087" w:type="dxa"/>
                  <w:gridSpan w:val="3"/>
                  <w:tcBorders>
                    <w:top w:val="nil"/>
                    <w:left w:val="nil"/>
                    <w:bottom w:val="nil"/>
                    <w:right w:val="nil"/>
                  </w:tcBorders>
                  <w:shd w:val="clear" w:color="auto" w:fill="auto"/>
                  <w:noWrap/>
                  <w:vAlign w:val="bottom"/>
                  <w:hideMark/>
                </w:tcPr>
                <w:p w:rsidR="00A9377F" w:rsidRPr="00A9377F" w:rsidRDefault="00A9377F" w:rsidP="00A9377F">
                  <w:pPr>
                    <w:widowControl/>
                    <w:jc w:val="left"/>
                    <w:rPr>
                      <w:rFonts w:ascii="Calibri" w:hAnsi="Calibri" w:cs="Arial" w:hint="eastAsia"/>
                      <w:color w:val="000000"/>
                      <w:kern w:val="0"/>
                      <w:sz w:val="22"/>
                      <w:szCs w:val="22"/>
                    </w:rPr>
                  </w:pPr>
                </w:p>
              </w:tc>
              <w:tc>
                <w:tcPr>
                  <w:tcW w:w="3966" w:type="dxa"/>
                  <w:gridSpan w:val="2"/>
                  <w:tcBorders>
                    <w:top w:val="nil"/>
                    <w:left w:val="nil"/>
                    <w:bottom w:val="nil"/>
                    <w:right w:val="nil"/>
                  </w:tcBorders>
                  <w:shd w:val="clear" w:color="auto" w:fill="auto"/>
                  <w:noWrap/>
                  <w:vAlign w:val="bottom"/>
                  <w:hideMark/>
                </w:tcPr>
                <w:p w:rsidR="00A9377F" w:rsidRPr="00A9377F" w:rsidRDefault="00A9377F" w:rsidP="00A9377F">
                  <w:pPr>
                    <w:widowControl/>
                    <w:jc w:val="left"/>
                    <w:rPr>
                      <w:rFonts w:ascii="Calibri" w:hAnsi="Calibri" w:cs="Arial" w:hint="eastAsia"/>
                      <w:color w:val="000000"/>
                      <w:kern w:val="0"/>
                      <w:sz w:val="22"/>
                      <w:szCs w:val="22"/>
                    </w:rPr>
                  </w:pPr>
                </w:p>
              </w:tc>
              <w:tc>
                <w:tcPr>
                  <w:tcW w:w="3100" w:type="dxa"/>
                  <w:gridSpan w:val="3"/>
                  <w:tcBorders>
                    <w:top w:val="nil"/>
                    <w:left w:val="nil"/>
                    <w:bottom w:val="nil"/>
                    <w:right w:val="nil"/>
                  </w:tcBorders>
                  <w:shd w:val="clear" w:color="auto" w:fill="auto"/>
                  <w:noWrap/>
                  <w:vAlign w:val="bottom"/>
                  <w:hideMark/>
                </w:tcPr>
                <w:p w:rsidR="00A9377F" w:rsidRPr="00A9377F" w:rsidRDefault="00A9377F" w:rsidP="00A9377F">
                  <w:pPr>
                    <w:widowControl/>
                    <w:jc w:val="left"/>
                    <w:rPr>
                      <w:rFonts w:ascii="Calibri" w:hAnsi="Calibri" w:cs="Arial" w:hint="eastAsia"/>
                      <w:color w:val="000000"/>
                      <w:kern w:val="0"/>
                      <w:sz w:val="22"/>
                      <w:szCs w:val="22"/>
                    </w:rPr>
                  </w:pPr>
                </w:p>
              </w:tc>
            </w:tr>
            <w:tr w:rsidR="00A9377F" w:rsidRPr="00A9377F" w:rsidTr="00A9377F">
              <w:trPr>
                <w:gridAfter w:val="1"/>
                <w:wAfter w:w="400" w:type="dxa"/>
                <w:trHeight w:val="570"/>
              </w:trPr>
              <w:tc>
                <w:tcPr>
                  <w:tcW w:w="14300" w:type="dxa"/>
                  <w:gridSpan w:val="9"/>
                  <w:tcBorders>
                    <w:top w:val="nil"/>
                    <w:left w:val="nil"/>
                    <w:bottom w:val="nil"/>
                    <w:right w:val="nil"/>
                  </w:tcBorders>
                  <w:shd w:val="clear" w:color="auto" w:fill="auto"/>
                  <w:noWrap/>
                  <w:vAlign w:val="center"/>
                  <w:hideMark/>
                </w:tcPr>
                <w:p w:rsidR="00A9377F" w:rsidRDefault="00A9377F" w:rsidP="00A9377F">
                  <w:pPr>
                    <w:widowControl/>
                    <w:jc w:val="center"/>
                    <w:rPr>
                      <w:rFonts w:ascii="宋体" w:hAnsi="宋体" w:cs="Arial"/>
                      <w:b/>
                      <w:bCs/>
                      <w:color w:val="000000"/>
                      <w:kern w:val="0"/>
                      <w:sz w:val="40"/>
                      <w:szCs w:val="40"/>
                    </w:rPr>
                  </w:pPr>
                </w:p>
                <w:p w:rsidR="00A9377F" w:rsidRPr="00A9377F" w:rsidRDefault="00A9377F" w:rsidP="00A9377F">
                  <w:pPr>
                    <w:widowControl/>
                    <w:jc w:val="center"/>
                    <w:rPr>
                      <w:rFonts w:ascii="宋体" w:hAnsi="宋体" w:cs="Arial"/>
                      <w:b/>
                      <w:bCs/>
                      <w:color w:val="000000"/>
                      <w:kern w:val="0"/>
                      <w:sz w:val="40"/>
                      <w:szCs w:val="40"/>
                    </w:rPr>
                  </w:pPr>
                  <w:r w:rsidRPr="00A9377F">
                    <w:rPr>
                      <w:rFonts w:ascii="宋体" w:hAnsi="宋体" w:cs="Arial" w:hint="eastAsia"/>
                      <w:b/>
                      <w:bCs/>
                      <w:color w:val="000000"/>
                      <w:kern w:val="0"/>
                      <w:sz w:val="40"/>
                      <w:szCs w:val="40"/>
                    </w:rPr>
                    <w:lastRenderedPageBreak/>
                    <w:t>2020年一般公共预算支出表（表2）</w:t>
                  </w:r>
                </w:p>
              </w:tc>
            </w:tr>
            <w:tr w:rsidR="00A9377F" w:rsidRPr="00A9377F" w:rsidTr="00A9377F">
              <w:trPr>
                <w:gridAfter w:val="1"/>
                <w:wAfter w:w="400" w:type="dxa"/>
                <w:trHeight w:val="390"/>
              </w:trPr>
              <w:tc>
                <w:tcPr>
                  <w:tcW w:w="5830" w:type="dxa"/>
                  <w:gridSpan w:val="3"/>
                  <w:tcBorders>
                    <w:top w:val="nil"/>
                    <w:left w:val="nil"/>
                    <w:bottom w:val="nil"/>
                    <w:right w:val="nil"/>
                  </w:tcBorders>
                  <w:shd w:val="clear" w:color="auto" w:fill="auto"/>
                  <w:noWrap/>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lastRenderedPageBreak/>
                    <w:t>单位: 青岛市总工会部门</w:t>
                  </w:r>
                </w:p>
              </w:tc>
              <w:tc>
                <w:tcPr>
                  <w:tcW w:w="1252" w:type="dxa"/>
                  <w:tcBorders>
                    <w:top w:val="nil"/>
                    <w:left w:val="nil"/>
                    <w:bottom w:val="nil"/>
                    <w:right w:val="nil"/>
                  </w:tcBorders>
                  <w:shd w:val="clear" w:color="auto" w:fill="auto"/>
                  <w:noWrap/>
                  <w:vAlign w:val="bottom"/>
                  <w:hideMark/>
                </w:tcPr>
                <w:p w:rsidR="00A9377F" w:rsidRPr="00A9377F" w:rsidRDefault="00A9377F" w:rsidP="00A9377F">
                  <w:pPr>
                    <w:widowControl/>
                    <w:jc w:val="center"/>
                    <w:rPr>
                      <w:rFonts w:ascii="宋体" w:hAnsi="宋体" w:cs="Arial"/>
                      <w:color w:val="000000"/>
                      <w:kern w:val="0"/>
                      <w:sz w:val="20"/>
                      <w:szCs w:val="20"/>
                    </w:rPr>
                  </w:pPr>
                </w:p>
              </w:tc>
              <w:tc>
                <w:tcPr>
                  <w:tcW w:w="2377" w:type="dxa"/>
                  <w:gridSpan w:val="2"/>
                  <w:tcBorders>
                    <w:top w:val="nil"/>
                    <w:left w:val="nil"/>
                    <w:bottom w:val="nil"/>
                    <w:right w:val="nil"/>
                  </w:tcBorders>
                  <w:shd w:val="clear" w:color="auto" w:fill="auto"/>
                  <w:noWrap/>
                  <w:vAlign w:val="bottom"/>
                  <w:hideMark/>
                </w:tcPr>
                <w:p w:rsidR="00A9377F" w:rsidRPr="00A9377F" w:rsidRDefault="00A9377F" w:rsidP="00A9377F">
                  <w:pPr>
                    <w:widowControl/>
                    <w:jc w:val="center"/>
                    <w:rPr>
                      <w:rFonts w:ascii="宋体" w:hAnsi="宋体" w:cs="Arial"/>
                      <w:color w:val="000000"/>
                      <w:kern w:val="0"/>
                      <w:sz w:val="20"/>
                      <w:szCs w:val="20"/>
                    </w:rPr>
                  </w:pPr>
                </w:p>
              </w:tc>
              <w:tc>
                <w:tcPr>
                  <w:tcW w:w="2377" w:type="dxa"/>
                  <w:gridSpan w:val="2"/>
                  <w:tcBorders>
                    <w:top w:val="nil"/>
                    <w:left w:val="nil"/>
                    <w:bottom w:val="nil"/>
                    <w:right w:val="nil"/>
                  </w:tcBorders>
                  <w:shd w:val="clear" w:color="auto" w:fill="auto"/>
                  <w:noWrap/>
                  <w:vAlign w:val="bottom"/>
                  <w:hideMark/>
                </w:tcPr>
                <w:p w:rsidR="00A9377F" w:rsidRPr="00A9377F" w:rsidRDefault="00A9377F" w:rsidP="00A9377F">
                  <w:pPr>
                    <w:widowControl/>
                    <w:jc w:val="center"/>
                    <w:rPr>
                      <w:rFonts w:ascii="宋体" w:hAnsi="宋体" w:cs="Arial"/>
                      <w:color w:val="000000"/>
                      <w:kern w:val="0"/>
                      <w:sz w:val="20"/>
                      <w:szCs w:val="20"/>
                    </w:rPr>
                  </w:pPr>
                </w:p>
              </w:tc>
              <w:tc>
                <w:tcPr>
                  <w:tcW w:w="2464" w:type="dxa"/>
                  <w:tcBorders>
                    <w:top w:val="nil"/>
                    <w:left w:val="nil"/>
                    <w:bottom w:val="nil"/>
                    <w:right w:val="nil"/>
                  </w:tcBorders>
                  <w:shd w:val="clear" w:color="auto" w:fill="auto"/>
                  <w:noWrap/>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单位：万元</w:t>
                  </w:r>
                </w:p>
              </w:tc>
            </w:tr>
            <w:tr w:rsidR="00A9377F" w:rsidRPr="00A9377F" w:rsidTr="00A9377F">
              <w:trPr>
                <w:gridAfter w:val="1"/>
                <w:wAfter w:w="400" w:type="dxa"/>
                <w:trHeight w:val="390"/>
              </w:trPr>
              <w:tc>
                <w:tcPr>
                  <w:tcW w:w="16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377F" w:rsidRPr="00A9377F" w:rsidRDefault="00A9377F" w:rsidP="00A9377F">
                  <w:pPr>
                    <w:widowControl/>
                    <w:jc w:val="center"/>
                    <w:rPr>
                      <w:rFonts w:ascii="宋体" w:hAnsi="宋体" w:cs="Arial"/>
                      <w:b/>
                      <w:bCs/>
                      <w:color w:val="000000"/>
                      <w:kern w:val="0"/>
                      <w:sz w:val="22"/>
                      <w:szCs w:val="22"/>
                    </w:rPr>
                  </w:pPr>
                  <w:r w:rsidRPr="00A9377F">
                    <w:rPr>
                      <w:rFonts w:ascii="宋体" w:hAnsi="宋体" w:cs="Arial" w:hint="eastAsia"/>
                      <w:b/>
                      <w:bCs/>
                      <w:color w:val="000000"/>
                      <w:kern w:val="0"/>
                      <w:sz w:val="22"/>
                      <w:szCs w:val="22"/>
                    </w:rPr>
                    <w:t>功能分类科目编码</w:t>
                  </w:r>
                </w:p>
              </w:tc>
              <w:tc>
                <w:tcPr>
                  <w:tcW w:w="415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377F" w:rsidRPr="00A9377F" w:rsidRDefault="00A9377F" w:rsidP="00A9377F">
                  <w:pPr>
                    <w:widowControl/>
                    <w:jc w:val="center"/>
                    <w:rPr>
                      <w:rFonts w:ascii="宋体" w:hAnsi="宋体" w:cs="Arial"/>
                      <w:b/>
                      <w:bCs/>
                      <w:color w:val="000000"/>
                      <w:kern w:val="0"/>
                      <w:sz w:val="22"/>
                      <w:szCs w:val="22"/>
                    </w:rPr>
                  </w:pPr>
                  <w:r w:rsidRPr="00A9377F">
                    <w:rPr>
                      <w:rFonts w:ascii="宋体" w:hAnsi="宋体" w:cs="Arial" w:hint="eastAsia"/>
                      <w:b/>
                      <w:bCs/>
                      <w:color w:val="000000"/>
                      <w:kern w:val="0"/>
                      <w:sz w:val="22"/>
                      <w:szCs w:val="22"/>
                    </w:rPr>
                    <w:t>功能分类科目名称</w:t>
                  </w:r>
                </w:p>
              </w:tc>
              <w:tc>
                <w:tcPr>
                  <w:tcW w:w="8470"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A9377F" w:rsidRPr="00A9377F" w:rsidRDefault="00A9377F" w:rsidP="00A9377F">
                  <w:pPr>
                    <w:widowControl/>
                    <w:jc w:val="center"/>
                    <w:rPr>
                      <w:rFonts w:ascii="宋体" w:hAnsi="宋体" w:cs="Arial"/>
                      <w:b/>
                      <w:bCs/>
                      <w:color w:val="000000"/>
                      <w:kern w:val="0"/>
                      <w:sz w:val="22"/>
                      <w:szCs w:val="22"/>
                    </w:rPr>
                  </w:pPr>
                  <w:r w:rsidRPr="00A9377F">
                    <w:rPr>
                      <w:rFonts w:ascii="宋体" w:hAnsi="宋体" w:cs="Arial" w:hint="eastAsia"/>
                      <w:b/>
                      <w:bCs/>
                      <w:color w:val="000000"/>
                      <w:kern w:val="0"/>
                      <w:sz w:val="22"/>
                      <w:szCs w:val="22"/>
                    </w:rPr>
                    <w:t>2020年预算</w:t>
                  </w:r>
                </w:p>
              </w:tc>
            </w:tr>
            <w:tr w:rsidR="00A9377F" w:rsidRPr="00A9377F" w:rsidTr="00A9377F">
              <w:trPr>
                <w:gridAfter w:val="1"/>
                <w:wAfter w:w="400" w:type="dxa"/>
                <w:trHeight w:val="450"/>
              </w:trPr>
              <w:tc>
                <w:tcPr>
                  <w:tcW w:w="1672" w:type="dxa"/>
                  <w:vMerge/>
                  <w:tcBorders>
                    <w:top w:val="single" w:sz="4" w:space="0" w:color="000000"/>
                    <w:left w:val="single" w:sz="4" w:space="0" w:color="000000"/>
                    <w:bottom w:val="single" w:sz="4" w:space="0" w:color="000000"/>
                    <w:right w:val="single" w:sz="4" w:space="0" w:color="000000"/>
                  </w:tcBorders>
                  <w:vAlign w:val="center"/>
                  <w:hideMark/>
                </w:tcPr>
                <w:p w:rsidR="00A9377F" w:rsidRPr="00A9377F" w:rsidRDefault="00A9377F" w:rsidP="00A9377F">
                  <w:pPr>
                    <w:widowControl/>
                    <w:jc w:val="left"/>
                    <w:rPr>
                      <w:rFonts w:ascii="宋体" w:hAnsi="宋体" w:cs="Arial"/>
                      <w:b/>
                      <w:bCs/>
                      <w:color w:val="000000"/>
                      <w:kern w:val="0"/>
                      <w:sz w:val="22"/>
                      <w:szCs w:val="22"/>
                    </w:rPr>
                  </w:pPr>
                </w:p>
              </w:tc>
              <w:tc>
                <w:tcPr>
                  <w:tcW w:w="4158" w:type="dxa"/>
                  <w:gridSpan w:val="2"/>
                  <w:vMerge/>
                  <w:tcBorders>
                    <w:top w:val="single" w:sz="4" w:space="0" w:color="000000"/>
                    <w:left w:val="single" w:sz="4" w:space="0" w:color="000000"/>
                    <w:bottom w:val="single" w:sz="4" w:space="0" w:color="000000"/>
                    <w:right w:val="single" w:sz="4" w:space="0" w:color="000000"/>
                  </w:tcBorders>
                  <w:vAlign w:val="center"/>
                  <w:hideMark/>
                </w:tcPr>
                <w:p w:rsidR="00A9377F" w:rsidRPr="00A9377F" w:rsidRDefault="00A9377F" w:rsidP="00A9377F">
                  <w:pPr>
                    <w:widowControl/>
                    <w:jc w:val="left"/>
                    <w:rPr>
                      <w:rFonts w:ascii="宋体" w:hAnsi="宋体" w:cs="Arial"/>
                      <w:b/>
                      <w:bCs/>
                      <w:color w:val="000000"/>
                      <w:kern w:val="0"/>
                      <w:sz w:val="22"/>
                      <w:szCs w:val="22"/>
                    </w:rPr>
                  </w:pPr>
                </w:p>
              </w:tc>
              <w:tc>
                <w:tcPr>
                  <w:tcW w:w="1252" w:type="dxa"/>
                  <w:tcBorders>
                    <w:top w:val="nil"/>
                    <w:left w:val="nil"/>
                    <w:bottom w:val="single" w:sz="4" w:space="0" w:color="000000"/>
                    <w:right w:val="single" w:sz="4" w:space="0" w:color="000000"/>
                  </w:tcBorders>
                  <w:shd w:val="clear" w:color="auto" w:fill="auto"/>
                  <w:noWrap/>
                  <w:vAlign w:val="center"/>
                  <w:hideMark/>
                </w:tcPr>
                <w:p w:rsidR="00A9377F" w:rsidRPr="00A9377F" w:rsidRDefault="00A9377F" w:rsidP="00A9377F">
                  <w:pPr>
                    <w:widowControl/>
                    <w:jc w:val="center"/>
                    <w:rPr>
                      <w:rFonts w:ascii="宋体" w:hAnsi="宋体" w:cs="Arial"/>
                      <w:b/>
                      <w:bCs/>
                      <w:color w:val="000000"/>
                      <w:kern w:val="0"/>
                      <w:sz w:val="22"/>
                      <w:szCs w:val="22"/>
                    </w:rPr>
                  </w:pPr>
                  <w:r w:rsidRPr="00A9377F">
                    <w:rPr>
                      <w:rFonts w:ascii="宋体" w:hAnsi="宋体" w:cs="Arial" w:hint="eastAsia"/>
                      <w:b/>
                      <w:bCs/>
                      <w:color w:val="000000"/>
                      <w:kern w:val="0"/>
                      <w:sz w:val="22"/>
                      <w:szCs w:val="22"/>
                    </w:rPr>
                    <w:t>合计</w:t>
                  </w:r>
                </w:p>
              </w:tc>
              <w:tc>
                <w:tcPr>
                  <w:tcW w:w="2377" w:type="dxa"/>
                  <w:gridSpan w:val="2"/>
                  <w:tcBorders>
                    <w:top w:val="nil"/>
                    <w:left w:val="nil"/>
                    <w:bottom w:val="single" w:sz="4" w:space="0" w:color="000000"/>
                    <w:right w:val="single" w:sz="4" w:space="0" w:color="000000"/>
                  </w:tcBorders>
                  <w:shd w:val="clear" w:color="auto" w:fill="auto"/>
                  <w:noWrap/>
                  <w:vAlign w:val="center"/>
                  <w:hideMark/>
                </w:tcPr>
                <w:p w:rsidR="00A9377F" w:rsidRPr="00A9377F" w:rsidRDefault="00A9377F" w:rsidP="00A9377F">
                  <w:pPr>
                    <w:widowControl/>
                    <w:jc w:val="center"/>
                    <w:rPr>
                      <w:rFonts w:ascii="宋体" w:hAnsi="宋体" w:cs="Arial"/>
                      <w:b/>
                      <w:bCs/>
                      <w:color w:val="000000"/>
                      <w:kern w:val="0"/>
                      <w:sz w:val="22"/>
                      <w:szCs w:val="22"/>
                    </w:rPr>
                  </w:pPr>
                  <w:r w:rsidRPr="00A9377F">
                    <w:rPr>
                      <w:rFonts w:ascii="宋体" w:hAnsi="宋体" w:cs="Arial" w:hint="eastAsia"/>
                      <w:b/>
                      <w:bCs/>
                      <w:color w:val="000000"/>
                      <w:kern w:val="0"/>
                      <w:sz w:val="22"/>
                      <w:szCs w:val="22"/>
                    </w:rPr>
                    <w:t>人员经费</w:t>
                  </w:r>
                </w:p>
              </w:tc>
              <w:tc>
                <w:tcPr>
                  <w:tcW w:w="2377" w:type="dxa"/>
                  <w:gridSpan w:val="2"/>
                  <w:tcBorders>
                    <w:top w:val="nil"/>
                    <w:left w:val="nil"/>
                    <w:bottom w:val="single" w:sz="4" w:space="0" w:color="000000"/>
                    <w:right w:val="single" w:sz="4" w:space="0" w:color="000000"/>
                  </w:tcBorders>
                  <w:shd w:val="clear" w:color="auto" w:fill="auto"/>
                  <w:noWrap/>
                  <w:vAlign w:val="center"/>
                  <w:hideMark/>
                </w:tcPr>
                <w:p w:rsidR="00A9377F" w:rsidRPr="00A9377F" w:rsidRDefault="00A9377F" w:rsidP="00A9377F">
                  <w:pPr>
                    <w:widowControl/>
                    <w:jc w:val="center"/>
                    <w:rPr>
                      <w:rFonts w:ascii="宋体" w:hAnsi="宋体" w:cs="Arial"/>
                      <w:b/>
                      <w:bCs/>
                      <w:color w:val="000000"/>
                      <w:kern w:val="0"/>
                      <w:sz w:val="22"/>
                      <w:szCs w:val="22"/>
                    </w:rPr>
                  </w:pPr>
                  <w:r w:rsidRPr="00A9377F">
                    <w:rPr>
                      <w:rFonts w:ascii="宋体" w:hAnsi="宋体" w:cs="Arial" w:hint="eastAsia"/>
                      <w:b/>
                      <w:bCs/>
                      <w:color w:val="000000"/>
                      <w:kern w:val="0"/>
                      <w:sz w:val="22"/>
                      <w:szCs w:val="22"/>
                    </w:rPr>
                    <w:t>公用经费</w:t>
                  </w:r>
                </w:p>
              </w:tc>
              <w:tc>
                <w:tcPr>
                  <w:tcW w:w="2464"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center"/>
                    <w:rPr>
                      <w:rFonts w:ascii="宋体" w:hAnsi="宋体" w:cs="Arial"/>
                      <w:b/>
                      <w:bCs/>
                      <w:color w:val="000000"/>
                      <w:kern w:val="0"/>
                      <w:sz w:val="22"/>
                      <w:szCs w:val="22"/>
                    </w:rPr>
                  </w:pPr>
                  <w:r w:rsidRPr="00A9377F">
                    <w:rPr>
                      <w:rFonts w:ascii="宋体" w:hAnsi="宋体" w:cs="Arial" w:hint="eastAsia"/>
                      <w:b/>
                      <w:bCs/>
                      <w:color w:val="000000"/>
                      <w:kern w:val="0"/>
                      <w:sz w:val="22"/>
                      <w:szCs w:val="22"/>
                    </w:rPr>
                    <w:t>专项资金</w:t>
                  </w:r>
                </w:p>
              </w:tc>
            </w:tr>
            <w:tr w:rsidR="00A9377F" w:rsidRPr="00A9377F" w:rsidTr="00A9377F">
              <w:trPr>
                <w:gridAfter w:val="1"/>
                <w:wAfter w:w="400" w:type="dxa"/>
                <w:trHeight w:val="540"/>
              </w:trPr>
              <w:tc>
                <w:tcPr>
                  <w:tcW w:w="1672" w:type="dxa"/>
                  <w:tcBorders>
                    <w:top w:val="nil"/>
                    <w:left w:val="single" w:sz="4" w:space="0" w:color="000000"/>
                    <w:bottom w:val="single" w:sz="4" w:space="0" w:color="000000"/>
                    <w:right w:val="single" w:sz="4" w:space="0" w:color="000000"/>
                  </w:tcBorders>
                  <w:shd w:val="clear" w:color="auto" w:fill="auto"/>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 xml:space="preserve">　</w:t>
                  </w:r>
                </w:p>
              </w:tc>
              <w:tc>
                <w:tcPr>
                  <w:tcW w:w="4158" w:type="dxa"/>
                  <w:gridSpan w:val="2"/>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合计</w:t>
                  </w:r>
                </w:p>
              </w:tc>
              <w:tc>
                <w:tcPr>
                  <w:tcW w:w="1252" w:type="dxa"/>
                  <w:tcBorders>
                    <w:top w:val="nil"/>
                    <w:left w:val="nil"/>
                    <w:bottom w:val="single" w:sz="4" w:space="0" w:color="000000"/>
                    <w:right w:val="single" w:sz="4" w:space="0" w:color="000000"/>
                  </w:tcBorders>
                  <w:shd w:val="clear" w:color="auto" w:fill="auto"/>
                  <w:noWrap/>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2,893.96</w:t>
                  </w:r>
                </w:p>
              </w:tc>
              <w:tc>
                <w:tcPr>
                  <w:tcW w:w="2377" w:type="dxa"/>
                  <w:gridSpan w:val="2"/>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2,089.56</w:t>
                  </w:r>
                </w:p>
              </w:tc>
              <w:tc>
                <w:tcPr>
                  <w:tcW w:w="2377" w:type="dxa"/>
                  <w:gridSpan w:val="2"/>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95.00</w:t>
                  </w:r>
                </w:p>
              </w:tc>
              <w:tc>
                <w:tcPr>
                  <w:tcW w:w="2464"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709.40</w:t>
                  </w:r>
                </w:p>
              </w:tc>
            </w:tr>
            <w:tr w:rsidR="00A9377F" w:rsidRPr="00A9377F" w:rsidTr="00A9377F">
              <w:trPr>
                <w:gridAfter w:val="1"/>
                <w:wAfter w:w="400" w:type="dxa"/>
                <w:trHeight w:val="540"/>
              </w:trPr>
              <w:tc>
                <w:tcPr>
                  <w:tcW w:w="1672" w:type="dxa"/>
                  <w:tcBorders>
                    <w:top w:val="nil"/>
                    <w:left w:val="single" w:sz="4" w:space="0" w:color="000000"/>
                    <w:bottom w:val="single" w:sz="4" w:space="0" w:color="000000"/>
                    <w:right w:val="single" w:sz="4" w:space="0" w:color="000000"/>
                  </w:tcBorders>
                  <w:shd w:val="clear" w:color="auto" w:fill="auto"/>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201</w:t>
                  </w:r>
                </w:p>
              </w:tc>
              <w:tc>
                <w:tcPr>
                  <w:tcW w:w="4158" w:type="dxa"/>
                  <w:gridSpan w:val="2"/>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一般公共服务支出</w:t>
                  </w:r>
                </w:p>
              </w:tc>
              <w:tc>
                <w:tcPr>
                  <w:tcW w:w="1252" w:type="dxa"/>
                  <w:tcBorders>
                    <w:top w:val="nil"/>
                    <w:left w:val="nil"/>
                    <w:bottom w:val="single" w:sz="4" w:space="0" w:color="000000"/>
                    <w:right w:val="single" w:sz="4" w:space="0" w:color="000000"/>
                  </w:tcBorders>
                  <w:shd w:val="clear" w:color="auto" w:fill="auto"/>
                  <w:noWrap/>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1,685.33</w:t>
                  </w:r>
                </w:p>
              </w:tc>
              <w:tc>
                <w:tcPr>
                  <w:tcW w:w="2377" w:type="dxa"/>
                  <w:gridSpan w:val="2"/>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1,590.33</w:t>
                  </w:r>
                </w:p>
              </w:tc>
              <w:tc>
                <w:tcPr>
                  <w:tcW w:w="2377" w:type="dxa"/>
                  <w:gridSpan w:val="2"/>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95.00</w:t>
                  </w:r>
                </w:p>
              </w:tc>
              <w:tc>
                <w:tcPr>
                  <w:tcW w:w="2464"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 xml:space="preserve">　</w:t>
                  </w:r>
                </w:p>
              </w:tc>
            </w:tr>
            <w:tr w:rsidR="00A9377F" w:rsidRPr="00A9377F" w:rsidTr="00A9377F">
              <w:trPr>
                <w:gridAfter w:val="1"/>
                <w:wAfter w:w="400" w:type="dxa"/>
                <w:trHeight w:val="540"/>
              </w:trPr>
              <w:tc>
                <w:tcPr>
                  <w:tcW w:w="1672" w:type="dxa"/>
                  <w:tcBorders>
                    <w:top w:val="nil"/>
                    <w:left w:val="single" w:sz="4" w:space="0" w:color="000000"/>
                    <w:bottom w:val="single" w:sz="4" w:space="0" w:color="000000"/>
                    <w:right w:val="single" w:sz="4" w:space="0" w:color="000000"/>
                  </w:tcBorders>
                  <w:shd w:val="clear" w:color="auto" w:fill="auto"/>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 xml:space="preserve">　20129</w:t>
                  </w:r>
                </w:p>
              </w:tc>
              <w:tc>
                <w:tcPr>
                  <w:tcW w:w="4158" w:type="dxa"/>
                  <w:gridSpan w:val="2"/>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 xml:space="preserve">　群众团体事务</w:t>
                  </w:r>
                </w:p>
              </w:tc>
              <w:tc>
                <w:tcPr>
                  <w:tcW w:w="1252" w:type="dxa"/>
                  <w:tcBorders>
                    <w:top w:val="nil"/>
                    <w:left w:val="nil"/>
                    <w:bottom w:val="single" w:sz="4" w:space="0" w:color="000000"/>
                    <w:right w:val="single" w:sz="4" w:space="0" w:color="000000"/>
                  </w:tcBorders>
                  <w:shd w:val="clear" w:color="auto" w:fill="auto"/>
                  <w:noWrap/>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1,685.33</w:t>
                  </w:r>
                </w:p>
              </w:tc>
              <w:tc>
                <w:tcPr>
                  <w:tcW w:w="2377" w:type="dxa"/>
                  <w:gridSpan w:val="2"/>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1,590.33</w:t>
                  </w:r>
                </w:p>
              </w:tc>
              <w:tc>
                <w:tcPr>
                  <w:tcW w:w="2377" w:type="dxa"/>
                  <w:gridSpan w:val="2"/>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95.00</w:t>
                  </w:r>
                </w:p>
              </w:tc>
              <w:tc>
                <w:tcPr>
                  <w:tcW w:w="2464"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 xml:space="preserve">　</w:t>
                  </w:r>
                </w:p>
              </w:tc>
            </w:tr>
            <w:tr w:rsidR="00A9377F" w:rsidRPr="00A9377F" w:rsidTr="00A9377F">
              <w:trPr>
                <w:gridAfter w:val="1"/>
                <w:wAfter w:w="400" w:type="dxa"/>
                <w:trHeight w:val="540"/>
              </w:trPr>
              <w:tc>
                <w:tcPr>
                  <w:tcW w:w="1672" w:type="dxa"/>
                  <w:tcBorders>
                    <w:top w:val="nil"/>
                    <w:left w:val="single" w:sz="4" w:space="0" w:color="000000"/>
                    <w:bottom w:val="single" w:sz="4" w:space="0" w:color="000000"/>
                    <w:right w:val="single" w:sz="4" w:space="0" w:color="000000"/>
                  </w:tcBorders>
                  <w:shd w:val="clear" w:color="auto" w:fill="auto"/>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 xml:space="preserve">　　2012999</w:t>
                  </w:r>
                </w:p>
              </w:tc>
              <w:tc>
                <w:tcPr>
                  <w:tcW w:w="4158" w:type="dxa"/>
                  <w:gridSpan w:val="2"/>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 xml:space="preserve">　　其他群众团体事务支出</w:t>
                  </w:r>
                </w:p>
              </w:tc>
              <w:tc>
                <w:tcPr>
                  <w:tcW w:w="1252" w:type="dxa"/>
                  <w:tcBorders>
                    <w:top w:val="nil"/>
                    <w:left w:val="nil"/>
                    <w:bottom w:val="single" w:sz="4" w:space="0" w:color="000000"/>
                    <w:right w:val="single" w:sz="4" w:space="0" w:color="000000"/>
                  </w:tcBorders>
                  <w:shd w:val="clear" w:color="auto" w:fill="auto"/>
                  <w:noWrap/>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95.00</w:t>
                  </w:r>
                </w:p>
              </w:tc>
              <w:tc>
                <w:tcPr>
                  <w:tcW w:w="2377" w:type="dxa"/>
                  <w:gridSpan w:val="2"/>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 xml:space="preserve">　</w:t>
                  </w:r>
                </w:p>
              </w:tc>
              <w:tc>
                <w:tcPr>
                  <w:tcW w:w="2377" w:type="dxa"/>
                  <w:gridSpan w:val="2"/>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95.00</w:t>
                  </w:r>
                </w:p>
              </w:tc>
              <w:tc>
                <w:tcPr>
                  <w:tcW w:w="2464"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 xml:space="preserve">　</w:t>
                  </w:r>
                </w:p>
              </w:tc>
            </w:tr>
            <w:tr w:rsidR="00A9377F" w:rsidRPr="00A9377F" w:rsidTr="00A9377F">
              <w:trPr>
                <w:gridAfter w:val="1"/>
                <w:wAfter w:w="400" w:type="dxa"/>
                <w:trHeight w:val="540"/>
              </w:trPr>
              <w:tc>
                <w:tcPr>
                  <w:tcW w:w="1672" w:type="dxa"/>
                  <w:tcBorders>
                    <w:top w:val="nil"/>
                    <w:left w:val="single" w:sz="4" w:space="0" w:color="000000"/>
                    <w:bottom w:val="single" w:sz="4" w:space="0" w:color="000000"/>
                    <w:right w:val="single" w:sz="4" w:space="0" w:color="000000"/>
                  </w:tcBorders>
                  <w:shd w:val="clear" w:color="auto" w:fill="auto"/>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 xml:space="preserve">　　2012950</w:t>
                  </w:r>
                </w:p>
              </w:tc>
              <w:tc>
                <w:tcPr>
                  <w:tcW w:w="4158" w:type="dxa"/>
                  <w:gridSpan w:val="2"/>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 xml:space="preserve">　　事业运行</w:t>
                  </w:r>
                </w:p>
              </w:tc>
              <w:tc>
                <w:tcPr>
                  <w:tcW w:w="1252" w:type="dxa"/>
                  <w:tcBorders>
                    <w:top w:val="nil"/>
                    <w:left w:val="nil"/>
                    <w:bottom w:val="single" w:sz="4" w:space="0" w:color="000000"/>
                    <w:right w:val="single" w:sz="4" w:space="0" w:color="000000"/>
                  </w:tcBorders>
                  <w:shd w:val="clear" w:color="auto" w:fill="auto"/>
                  <w:noWrap/>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1,216.34</w:t>
                  </w:r>
                </w:p>
              </w:tc>
              <w:tc>
                <w:tcPr>
                  <w:tcW w:w="2377" w:type="dxa"/>
                  <w:gridSpan w:val="2"/>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1,216.34</w:t>
                  </w:r>
                </w:p>
              </w:tc>
              <w:tc>
                <w:tcPr>
                  <w:tcW w:w="2377" w:type="dxa"/>
                  <w:gridSpan w:val="2"/>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 xml:space="preserve">　</w:t>
                  </w:r>
                </w:p>
              </w:tc>
              <w:tc>
                <w:tcPr>
                  <w:tcW w:w="2464"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 xml:space="preserve">　</w:t>
                  </w:r>
                </w:p>
              </w:tc>
            </w:tr>
            <w:tr w:rsidR="00A9377F" w:rsidRPr="00A9377F" w:rsidTr="00A9377F">
              <w:trPr>
                <w:gridAfter w:val="1"/>
                <w:wAfter w:w="400" w:type="dxa"/>
                <w:trHeight w:val="540"/>
              </w:trPr>
              <w:tc>
                <w:tcPr>
                  <w:tcW w:w="1672" w:type="dxa"/>
                  <w:tcBorders>
                    <w:top w:val="nil"/>
                    <w:left w:val="single" w:sz="4" w:space="0" w:color="000000"/>
                    <w:bottom w:val="single" w:sz="4" w:space="0" w:color="000000"/>
                    <w:right w:val="single" w:sz="4" w:space="0" w:color="000000"/>
                  </w:tcBorders>
                  <w:shd w:val="clear" w:color="auto" w:fill="auto"/>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 xml:space="preserve">　　2012901</w:t>
                  </w:r>
                </w:p>
              </w:tc>
              <w:tc>
                <w:tcPr>
                  <w:tcW w:w="4158" w:type="dxa"/>
                  <w:gridSpan w:val="2"/>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 xml:space="preserve">　　行政运行</w:t>
                  </w:r>
                </w:p>
              </w:tc>
              <w:tc>
                <w:tcPr>
                  <w:tcW w:w="1252" w:type="dxa"/>
                  <w:tcBorders>
                    <w:top w:val="nil"/>
                    <w:left w:val="nil"/>
                    <w:bottom w:val="single" w:sz="4" w:space="0" w:color="000000"/>
                    <w:right w:val="single" w:sz="4" w:space="0" w:color="000000"/>
                  </w:tcBorders>
                  <w:shd w:val="clear" w:color="auto" w:fill="auto"/>
                  <w:noWrap/>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373.99</w:t>
                  </w:r>
                </w:p>
              </w:tc>
              <w:tc>
                <w:tcPr>
                  <w:tcW w:w="2377" w:type="dxa"/>
                  <w:gridSpan w:val="2"/>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373.99</w:t>
                  </w:r>
                </w:p>
              </w:tc>
              <w:tc>
                <w:tcPr>
                  <w:tcW w:w="2377" w:type="dxa"/>
                  <w:gridSpan w:val="2"/>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 xml:space="preserve">　</w:t>
                  </w:r>
                </w:p>
              </w:tc>
              <w:tc>
                <w:tcPr>
                  <w:tcW w:w="2464"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 xml:space="preserve">　</w:t>
                  </w:r>
                </w:p>
              </w:tc>
            </w:tr>
            <w:tr w:rsidR="00A9377F" w:rsidRPr="00A9377F" w:rsidTr="00A9377F">
              <w:trPr>
                <w:gridAfter w:val="1"/>
                <w:wAfter w:w="400" w:type="dxa"/>
                <w:trHeight w:val="540"/>
              </w:trPr>
              <w:tc>
                <w:tcPr>
                  <w:tcW w:w="1672" w:type="dxa"/>
                  <w:tcBorders>
                    <w:top w:val="nil"/>
                    <w:left w:val="single" w:sz="4" w:space="0" w:color="000000"/>
                    <w:bottom w:val="single" w:sz="4" w:space="0" w:color="000000"/>
                    <w:right w:val="single" w:sz="4" w:space="0" w:color="000000"/>
                  </w:tcBorders>
                  <w:shd w:val="clear" w:color="auto" w:fill="auto"/>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208</w:t>
                  </w:r>
                </w:p>
              </w:tc>
              <w:tc>
                <w:tcPr>
                  <w:tcW w:w="4158" w:type="dxa"/>
                  <w:gridSpan w:val="2"/>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社会保障和就业支出</w:t>
                  </w:r>
                </w:p>
              </w:tc>
              <w:tc>
                <w:tcPr>
                  <w:tcW w:w="1252" w:type="dxa"/>
                  <w:tcBorders>
                    <w:top w:val="nil"/>
                    <w:left w:val="nil"/>
                    <w:bottom w:val="single" w:sz="4" w:space="0" w:color="000000"/>
                    <w:right w:val="single" w:sz="4" w:space="0" w:color="000000"/>
                  </w:tcBorders>
                  <w:shd w:val="clear" w:color="auto" w:fill="auto"/>
                  <w:noWrap/>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1,208.63</w:t>
                  </w:r>
                </w:p>
              </w:tc>
              <w:tc>
                <w:tcPr>
                  <w:tcW w:w="2377" w:type="dxa"/>
                  <w:gridSpan w:val="2"/>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499.23</w:t>
                  </w:r>
                </w:p>
              </w:tc>
              <w:tc>
                <w:tcPr>
                  <w:tcW w:w="2377" w:type="dxa"/>
                  <w:gridSpan w:val="2"/>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 xml:space="preserve">　</w:t>
                  </w:r>
                </w:p>
              </w:tc>
              <w:tc>
                <w:tcPr>
                  <w:tcW w:w="2464"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709.40</w:t>
                  </w:r>
                </w:p>
              </w:tc>
            </w:tr>
            <w:tr w:rsidR="00A9377F" w:rsidRPr="00A9377F" w:rsidTr="00A9377F">
              <w:trPr>
                <w:gridAfter w:val="1"/>
                <w:wAfter w:w="400" w:type="dxa"/>
                <w:trHeight w:val="540"/>
              </w:trPr>
              <w:tc>
                <w:tcPr>
                  <w:tcW w:w="1672" w:type="dxa"/>
                  <w:tcBorders>
                    <w:top w:val="nil"/>
                    <w:left w:val="single" w:sz="4" w:space="0" w:color="000000"/>
                    <w:bottom w:val="single" w:sz="4" w:space="0" w:color="000000"/>
                    <w:right w:val="single" w:sz="4" w:space="0" w:color="000000"/>
                  </w:tcBorders>
                  <w:shd w:val="clear" w:color="auto" w:fill="auto"/>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 xml:space="preserve">　20805</w:t>
                  </w:r>
                </w:p>
              </w:tc>
              <w:tc>
                <w:tcPr>
                  <w:tcW w:w="4158" w:type="dxa"/>
                  <w:gridSpan w:val="2"/>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 xml:space="preserve">　行政事业单位养老支出</w:t>
                  </w:r>
                </w:p>
              </w:tc>
              <w:tc>
                <w:tcPr>
                  <w:tcW w:w="1252" w:type="dxa"/>
                  <w:tcBorders>
                    <w:top w:val="nil"/>
                    <w:left w:val="nil"/>
                    <w:bottom w:val="single" w:sz="4" w:space="0" w:color="000000"/>
                    <w:right w:val="single" w:sz="4" w:space="0" w:color="000000"/>
                  </w:tcBorders>
                  <w:shd w:val="clear" w:color="auto" w:fill="auto"/>
                  <w:noWrap/>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499.23</w:t>
                  </w:r>
                </w:p>
              </w:tc>
              <w:tc>
                <w:tcPr>
                  <w:tcW w:w="2377" w:type="dxa"/>
                  <w:gridSpan w:val="2"/>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499.23</w:t>
                  </w:r>
                </w:p>
              </w:tc>
              <w:tc>
                <w:tcPr>
                  <w:tcW w:w="2377" w:type="dxa"/>
                  <w:gridSpan w:val="2"/>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 xml:space="preserve">　</w:t>
                  </w:r>
                </w:p>
              </w:tc>
              <w:tc>
                <w:tcPr>
                  <w:tcW w:w="2464"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 xml:space="preserve">　</w:t>
                  </w:r>
                </w:p>
              </w:tc>
            </w:tr>
            <w:tr w:rsidR="00A9377F" w:rsidRPr="00A9377F" w:rsidTr="00A9377F">
              <w:trPr>
                <w:gridAfter w:val="1"/>
                <w:wAfter w:w="400" w:type="dxa"/>
                <w:trHeight w:val="540"/>
              </w:trPr>
              <w:tc>
                <w:tcPr>
                  <w:tcW w:w="1672" w:type="dxa"/>
                  <w:tcBorders>
                    <w:top w:val="nil"/>
                    <w:left w:val="single" w:sz="4" w:space="0" w:color="000000"/>
                    <w:bottom w:val="single" w:sz="4" w:space="0" w:color="000000"/>
                    <w:right w:val="single" w:sz="4" w:space="0" w:color="000000"/>
                  </w:tcBorders>
                  <w:shd w:val="clear" w:color="auto" w:fill="auto"/>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 xml:space="preserve">　　2080506</w:t>
                  </w:r>
                </w:p>
              </w:tc>
              <w:tc>
                <w:tcPr>
                  <w:tcW w:w="4158" w:type="dxa"/>
                  <w:gridSpan w:val="2"/>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 xml:space="preserve">　　机关事业单位职业年金缴费支出</w:t>
                  </w:r>
                </w:p>
              </w:tc>
              <w:tc>
                <w:tcPr>
                  <w:tcW w:w="1252" w:type="dxa"/>
                  <w:tcBorders>
                    <w:top w:val="nil"/>
                    <w:left w:val="nil"/>
                    <w:bottom w:val="single" w:sz="4" w:space="0" w:color="000000"/>
                    <w:right w:val="single" w:sz="4" w:space="0" w:color="000000"/>
                  </w:tcBorders>
                  <w:shd w:val="clear" w:color="auto" w:fill="auto"/>
                  <w:noWrap/>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106.54</w:t>
                  </w:r>
                </w:p>
              </w:tc>
              <w:tc>
                <w:tcPr>
                  <w:tcW w:w="2377" w:type="dxa"/>
                  <w:gridSpan w:val="2"/>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106.54</w:t>
                  </w:r>
                </w:p>
              </w:tc>
              <w:tc>
                <w:tcPr>
                  <w:tcW w:w="2377" w:type="dxa"/>
                  <w:gridSpan w:val="2"/>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 xml:space="preserve">　</w:t>
                  </w:r>
                </w:p>
              </w:tc>
              <w:tc>
                <w:tcPr>
                  <w:tcW w:w="2464"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 xml:space="preserve">　</w:t>
                  </w:r>
                </w:p>
              </w:tc>
            </w:tr>
            <w:tr w:rsidR="00A9377F" w:rsidRPr="00A9377F" w:rsidTr="00A9377F">
              <w:trPr>
                <w:gridAfter w:val="1"/>
                <w:wAfter w:w="400" w:type="dxa"/>
                <w:trHeight w:val="540"/>
              </w:trPr>
              <w:tc>
                <w:tcPr>
                  <w:tcW w:w="1672" w:type="dxa"/>
                  <w:tcBorders>
                    <w:top w:val="nil"/>
                    <w:left w:val="single" w:sz="4" w:space="0" w:color="000000"/>
                    <w:bottom w:val="single" w:sz="4" w:space="0" w:color="000000"/>
                    <w:right w:val="single" w:sz="4" w:space="0" w:color="000000"/>
                  </w:tcBorders>
                  <w:shd w:val="clear" w:color="auto" w:fill="auto"/>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 xml:space="preserve">　　2080505</w:t>
                  </w:r>
                </w:p>
              </w:tc>
              <w:tc>
                <w:tcPr>
                  <w:tcW w:w="4158" w:type="dxa"/>
                  <w:gridSpan w:val="2"/>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 xml:space="preserve">　　机关事业单位基本养老保险缴费支出</w:t>
                  </w:r>
                </w:p>
              </w:tc>
              <w:tc>
                <w:tcPr>
                  <w:tcW w:w="1252" w:type="dxa"/>
                  <w:tcBorders>
                    <w:top w:val="nil"/>
                    <w:left w:val="nil"/>
                    <w:bottom w:val="single" w:sz="4" w:space="0" w:color="000000"/>
                    <w:right w:val="single" w:sz="4" w:space="0" w:color="000000"/>
                  </w:tcBorders>
                  <w:shd w:val="clear" w:color="auto" w:fill="auto"/>
                  <w:noWrap/>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392.69</w:t>
                  </w:r>
                </w:p>
              </w:tc>
              <w:tc>
                <w:tcPr>
                  <w:tcW w:w="2377" w:type="dxa"/>
                  <w:gridSpan w:val="2"/>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392.69</w:t>
                  </w:r>
                </w:p>
              </w:tc>
              <w:tc>
                <w:tcPr>
                  <w:tcW w:w="2377" w:type="dxa"/>
                  <w:gridSpan w:val="2"/>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 xml:space="preserve">　</w:t>
                  </w:r>
                </w:p>
              </w:tc>
              <w:tc>
                <w:tcPr>
                  <w:tcW w:w="2464"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 xml:space="preserve">　</w:t>
                  </w:r>
                </w:p>
              </w:tc>
            </w:tr>
            <w:tr w:rsidR="00A9377F" w:rsidRPr="00A9377F" w:rsidTr="00A9377F">
              <w:trPr>
                <w:gridAfter w:val="1"/>
                <w:wAfter w:w="400" w:type="dxa"/>
                <w:trHeight w:val="540"/>
              </w:trPr>
              <w:tc>
                <w:tcPr>
                  <w:tcW w:w="1672" w:type="dxa"/>
                  <w:tcBorders>
                    <w:top w:val="nil"/>
                    <w:left w:val="single" w:sz="4" w:space="0" w:color="000000"/>
                    <w:bottom w:val="single" w:sz="4" w:space="0" w:color="000000"/>
                    <w:right w:val="single" w:sz="4" w:space="0" w:color="000000"/>
                  </w:tcBorders>
                  <w:shd w:val="clear" w:color="auto" w:fill="auto"/>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 xml:space="preserve">　20899</w:t>
                  </w:r>
                </w:p>
              </w:tc>
              <w:tc>
                <w:tcPr>
                  <w:tcW w:w="4158" w:type="dxa"/>
                  <w:gridSpan w:val="2"/>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 xml:space="preserve">　其他社会保障和就业支出</w:t>
                  </w:r>
                </w:p>
              </w:tc>
              <w:tc>
                <w:tcPr>
                  <w:tcW w:w="1252" w:type="dxa"/>
                  <w:tcBorders>
                    <w:top w:val="nil"/>
                    <w:left w:val="nil"/>
                    <w:bottom w:val="single" w:sz="4" w:space="0" w:color="000000"/>
                    <w:right w:val="single" w:sz="4" w:space="0" w:color="000000"/>
                  </w:tcBorders>
                  <w:shd w:val="clear" w:color="auto" w:fill="auto"/>
                  <w:noWrap/>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709.40</w:t>
                  </w:r>
                </w:p>
              </w:tc>
              <w:tc>
                <w:tcPr>
                  <w:tcW w:w="2377" w:type="dxa"/>
                  <w:gridSpan w:val="2"/>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 xml:space="preserve">　</w:t>
                  </w:r>
                </w:p>
              </w:tc>
              <w:tc>
                <w:tcPr>
                  <w:tcW w:w="2377" w:type="dxa"/>
                  <w:gridSpan w:val="2"/>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 xml:space="preserve">　</w:t>
                  </w:r>
                </w:p>
              </w:tc>
              <w:tc>
                <w:tcPr>
                  <w:tcW w:w="2464"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709.40</w:t>
                  </w:r>
                </w:p>
              </w:tc>
            </w:tr>
            <w:tr w:rsidR="00A9377F" w:rsidRPr="00A9377F" w:rsidTr="00A9377F">
              <w:trPr>
                <w:gridAfter w:val="1"/>
                <w:wAfter w:w="400" w:type="dxa"/>
                <w:trHeight w:val="540"/>
              </w:trPr>
              <w:tc>
                <w:tcPr>
                  <w:tcW w:w="1672" w:type="dxa"/>
                  <w:tcBorders>
                    <w:top w:val="nil"/>
                    <w:left w:val="single" w:sz="4" w:space="0" w:color="000000"/>
                    <w:bottom w:val="single" w:sz="4" w:space="0" w:color="000000"/>
                    <w:right w:val="single" w:sz="4" w:space="0" w:color="000000"/>
                  </w:tcBorders>
                  <w:shd w:val="clear" w:color="auto" w:fill="auto"/>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 xml:space="preserve">　　2089901</w:t>
                  </w:r>
                </w:p>
              </w:tc>
              <w:tc>
                <w:tcPr>
                  <w:tcW w:w="4158" w:type="dxa"/>
                  <w:gridSpan w:val="2"/>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 xml:space="preserve">　　其他社会保障和就业支出</w:t>
                  </w:r>
                </w:p>
              </w:tc>
              <w:tc>
                <w:tcPr>
                  <w:tcW w:w="1252" w:type="dxa"/>
                  <w:tcBorders>
                    <w:top w:val="nil"/>
                    <w:left w:val="nil"/>
                    <w:bottom w:val="single" w:sz="4" w:space="0" w:color="000000"/>
                    <w:right w:val="single" w:sz="4" w:space="0" w:color="000000"/>
                  </w:tcBorders>
                  <w:shd w:val="clear" w:color="auto" w:fill="auto"/>
                  <w:noWrap/>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709.40</w:t>
                  </w:r>
                </w:p>
              </w:tc>
              <w:tc>
                <w:tcPr>
                  <w:tcW w:w="2377" w:type="dxa"/>
                  <w:gridSpan w:val="2"/>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 xml:space="preserve">　</w:t>
                  </w:r>
                </w:p>
              </w:tc>
              <w:tc>
                <w:tcPr>
                  <w:tcW w:w="2377" w:type="dxa"/>
                  <w:gridSpan w:val="2"/>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 xml:space="preserve">　</w:t>
                  </w:r>
                </w:p>
              </w:tc>
              <w:tc>
                <w:tcPr>
                  <w:tcW w:w="2464"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709.40</w:t>
                  </w:r>
                </w:p>
              </w:tc>
            </w:tr>
          </w:tbl>
          <w:p w:rsidR="004773AA" w:rsidRDefault="004773AA" w:rsidP="005C7EF0">
            <w:pPr>
              <w:widowControl/>
              <w:jc w:val="center"/>
              <w:rPr>
                <w:rFonts w:ascii="宋体" w:hAnsi="宋体" w:cs="Arial"/>
                <w:b/>
                <w:bCs/>
                <w:color w:val="000000"/>
                <w:kern w:val="0"/>
                <w:sz w:val="40"/>
                <w:szCs w:val="40"/>
              </w:rPr>
            </w:pPr>
          </w:p>
          <w:p w:rsidR="004773AA" w:rsidRDefault="004773AA" w:rsidP="005C7EF0">
            <w:pPr>
              <w:widowControl/>
              <w:jc w:val="center"/>
              <w:rPr>
                <w:rFonts w:ascii="宋体" w:hAnsi="宋体" w:cs="Arial"/>
                <w:b/>
                <w:bCs/>
                <w:color w:val="000000"/>
                <w:kern w:val="0"/>
                <w:sz w:val="40"/>
                <w:szCs w:val="40"/>
              </w:rPr>
            </w:pPr>
          </w:p>
          <w:tbl>
            <w:tblPr>
              <w:tblW w:w="14420" w:type="dxa"/>
              <w:tblLook w:val="04A0"/>
            </w:tblPr>
            <w:tblGrid>
              <w:gridCol w:w="2260"/>
              <w:gridCol w:w="4060"/>
              <w:gridCol w:w="2700"/>
              <w:gridCol w:w="2700"/>
              <w:gridCol w:w="2700"/>
            </w:tblGrid>
            <w:tr w:rsidR="00A9377F" w:rsidRPr="00A9377F" w:rsidTr="00A9377F">
              <w:trPr>
                <w:trHeight w:val="615"/>
              </w:trPr>
              <w:tc>
                <w:tcPr>
                  <w:tcW w:w="14420" w:type="dxa"/>
                  <w:gridSpan w:val="5"/>
                  <w:tcBorders>
                    <w:top w:val="nil"/>
                    <w:left w:val="nil"/>
                    <w:bottom w:val="nil"/>
                    <w:right w:val="nil"/>
                  </w:tcBorders>
                  <w:shd w:val="clear" w:color="auto" w:fill="auto"/>
                  <w:noWrap/>
                  <w:vAlign w:val="center"/>
                  <w:hideMark/>
                </w:tcPr>
                <w:p w:rsidR="00A9377F" w:rsidRPr="00A9377F" w:rsidRDefault="00A9377F" w:rsidP="00A9377F">
                  <w:pPr>
                    <w:widowControl/>
                    <w:jc w:val="center"/>
                    <w:rPr>
                      <w:rFonts w:ascii="宋体" w:hAnsi="宋体" w:cs="Arial"/>
                      <w:b/>
                      <w:bCs/>
                      <w:color w:val="000000"/>
                      <w:kern w:val="0"/>
                      <w:sz w:val="40"/>
                      <w:szCs w:val="40"/>
                    </w:rPr>
                  </w:pPr>
                  <w:r w:rsidRPr="00A9377F">
                    <w:rPr>
                      <w:rFonts w:ascii="宋体" w:hAnsi="宋体" w:cs="Arial" w:hint="eastAsia"/>
                      <w:b/>
                      <w:bCs/>
                      <w:color w:val="000000"/>
                      <w:kern w:val="0"/>
                      <w:sz w:val="40"/>
                      <w:szCs w:val="40"/>
                    </w:rPr>
                    <w:t>2020年一般公共预算基本支出表（表3,部门经济分类）</w:t>
                  </w:r>
                </w:p>
              </w:tc>
            </w:tr>
            <w:tr w:rsidR="00A9377F" w:rsidRPr="00A9377F" w:rsidTr="00A9377F">
              <w:trPr>
                <w:trHeight w:val="390"/>
              </w:trPr>
              <w:tc>
                <w:tcPr>
                  <w:tcW w:w="2260" w:type="dxa"/>
                  <w:tcBorders>
                    <w:top w:val="nil"/>
                    <w:left w:val="nil"/>
                    <w:bottom w:val="nil"/>
                    <w:right w:val="nil"/>
                  </w:tcBorders>
                  <w:shd w:val="clear" w:color="auto" w:fill="auto"/>
                  <w:noWrap/>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单位: 青岛市总工会部门</w:t>
                  </w:r>
                </w:p>
              </w:tc>
              <w:tc>
                <w:tcPr>
                  <w:tcW w:w="4060" w:type="dxa"/>
                  <w:tcBorders>
                    <w:top w:val="nil"/>
                    <w:left w:val="nil"/>
                    <w:bottom w:val="nil"/>
                    <w:right w:val="nil"/>
                  </w:tcBorders>
                  <w:shd w:val="clear" w:color="auto" w:fill="auto"/>
                  <w:noWrap/>
                  <w:vAlign w:val="center"/>
                  <w:hideMark/>
                </w:tcPr>
                <w:p w:rsidR="00A9377F" w:rsidRPr="00A9377F" w:rsidRDefault="00A9377F" w:rsidP="00A9377F">
                  <w:pPr>
                    <w:widowControl/>
                    <w:jc w:val="left"/>
                    <w:rPr>
                      <w:rFonts w:ascii="Calibri" w:hAnsi="Calibri" w:cs="Arial" w:hint="eastAsia"/>
                      <w:color w:val="000000"/>
                      <w:kern w:val="0"/>
                      <w:sz w:val="20"/>
                      <w:szCs w:val="20"/>
                    </w:rPr>
                  </w:pPr>
                </w:p>
              </w:tc>
              <w:tc>
                <w:tcPr>
                  <w:tcW w:w="2700" w:type="dxa"/>
                  <w:tcBorders>
                    <w:top w:val="nil"/>
                    <w:left w:val="nil"/>
                    <w:bottom w:val="nil"/>
                    <w:right w:val="nil"/>
                  </w:tcBorders>
                  <w:shd w:val="clear" w:color="auto" w:fill="auto"/>
                  <w:noWrap/>
                  <w:vAlign w:val="bottom"/>
                  <w:hideMark/>
                </w:tcPr>
                <w:p w:rsidR="00A9377F" w:rsidRPr="00A9377F" w:rsidRDefault="00A9377F" w:rsidP="00A9377F">
                  <w:pPr>
                    <w:widowControl/>
                    <w:jc w:val="left"/>
                    <w:rPr>
                      <w:rFonts w:ascii="Calibri" w:hAnsi="Calibri" w:cs="Arial" w:hint="eastAsia"/>
                      <w:color w:val="000000"/>
                      <w:kern w:val="0"/>
                      <w:sz w:val="22"/>
                      <w:szCs w:val="22"/>
                    </w:rPr>
                  </w:pPr>
                </w:p>
              </w:tc>
              <w:tc>
                <w:tcPr>
                  <w:tcW w:w="2700" w:type="dxa"/>
                  <w:tcBorders>
                    <w:top w:val="nil"/>
                    <w:left w:val="nil"/>
                    <w:bottom w:val="nil"/>
                    <w:right w:val="nil"/>
                  </w:tcBorders>
                  <w:shd w:val="clear" w:color="auto" w:fill="auto"/>
                  <w:noWrap/>
                  <w:vAlign w:val="bottom"/>
                  <w:hideMark/>
                </w:tcPr>
                <w:p w:rsidR="00A9377F" w:rsidRPr="00A9377F" w:rsidRDefault="00A9377F" w:rsidP="00A9377F">
                  <w:pPr>
                    <w:widowControl/>
                    <w:jc w:val="left"/>
                    <w:rPr>
                      <w:rFonts w:ascii="Calibri" w:hAnsi="Calibri" w:cs="Arial" w:hint="eastAsia"/>
                      <w:color w:val="000000"/>
                      <w:kern w:val="0"/>
                      <w:sz w:val="22"/>
                      <w:szCs w:val="22"/>
                    </w:rPr>
                  </w:pPr>
                </w:p>
              </w:tc>
              <w:tc>
                <w:tcPr>
                  <w:tcW w:w="2700" w:type="dxa"/>
                  <w:tcBorders>
                    <w:top w:val="nil"/>
                    <w:left w:val="nil"/>
                    <w:bottom w:val="nil"/>
                    <w:right w:val="nil"/>
                  </w:tcBorders>
                  <w:shd w:val="clear" w:color="auto" w:fill="auto"/>
                  <w:noWrap/>
                  <w:vAlign w:val="bottom"/>
                  <w:hideMark/>
                </w:tcPr>
                <w:p w:rsidR="00A9377F" w:rsidRPr="00A9377F" w:rsidRDefault="00A9377F" w:rsidP="00A9377F">
                  <w:pPr>
                    <w:widowControl/>
                    <w:jc w:val="right"/>
                    <w:rPr>
                      <w:rFonts w:ascii="Calibri" w:hAnsi="Calibri" w:cs="Arial" w:hint="eastAsia"/>
                      <w:color w:val="000000"/>
                      <w:kern w:val="0"/>
                      <w:sz w:val="20"/>
                      <w:szCs w:val="20"/>
                    </w:rPr>
                  </w:pPr>
                  <w:r w:rsidRPr="00A9377F">
                    <w:rPr>
                      <w:rFonts w:ascii="Calibri" w:hAnsi="Calibri" w:cs="Arial"/>
                      <w:color w:val="000000"/>
                      <w:kern w:val="0"/>
                      <w:sz w:val="20"/>
                      <w:szCs w:val="20"/>
                    </w:rPr>
                    <w:t>单位：万元</w:t>
                  </w:r>
                </w:p>
              </w:tc>
            </w:tr>
            <w:tr w:rsidR="00A9377F" w:rsidRPr="00A9377F" w:rsidTr="00A9377F">
              <w:trPr>
                <w:trHeight w:val="390"/>
              </w:trPr>
              <w:tc>
                <w:tcPr>
                  <w:tcW w:w="22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377F" w:rsidRPr="00A9377F" w:rsidRDefault="00A9377F" w:rsidP="00A9377F">
                  <w:pPr>
                    <w:widowControl/>
                    <w:jc w:val="center"/>
                    <w:rPr>
                      <w:rFonts w:ascii="宋体" w:hAnsi="宋体" w:cs="Arial"/>
                      <w:b/>
                      <w:bCs/>
                      <w:color w:val="000000"/>
                      <w:kern w:val="0"/>
                      <w:sz w:val="22"/>
                      <w:szCs w:val="22"/>
                    </w:rPr>
                  </w:pPr>
                  <w:r w:rsidRPr="00A9377F">
                    <w:rPr>
                      <w:rFonts w:ascii="宋体" w:hAnsi="宋体" w:cs="Arial" w:hint="eastAsia"/>
                      <w:b/>
                      <w:bCs/>
                      <w:color w:val="000000"/>
                      <w:kern w:val="0"/>
                      <w:sz w:val="22"/>
                      <w:szCs w:val="22"/>
                    </w:rPr>
                    <w:t>经济分类科目编码</w:t>
                  </w:r>
                </w:p>
              </w:tc>
              <w:tc>
                <w:tcPr>
                  <w:tcW w:w="40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377F" w:rsidRPr="00A9377F" w:rsidRDefault="00A9377F" w:rsidP="00A9377F">
                  <w:pPr>
                    <w:widowControl/>
                    <w:jc w:val="center"/>
                    <w:rPr>
                      <w:rFonts w:ascii="宋体" w:hAnsi="宋体" w:cs="Arial"/>
                      <w:b/>
                      <w:bCs/>
                      <w:color w:val="000000"/>
                      <w:kern w:val="0"/>
                      <w:sz w:val="22"/>
                      <w:szCs w:val="22"/>
                    </w:rPr>
                  </w:pPr>
                  <w:r w:rsidRPr="00A9377F">
                    <w:rPr>
                      <w:rFonts w:ascii="宋体" w:hAnsi="宋体" w:cs="Arial" w:hint="eastAsia"/>
                      <w:b/>
                      <w:bCs/>
                      <w:color w:val="000000"/>
                      <w:kern w:val="0"/>
                      <w:sz w:val="22"/>
                      <w:szCs w:val="22"/>
                    </w:rPr>
                    <w:t>经济分类科目名称</w:t>
                  </w:r>
                </w:p>
              </w:tc>
              <w:tc>
                <w:tcPr>
                  <w:tcW w:w="8100"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A9377F" w:rsidRPr="00A9377F" w:rsidRDefault="00A9377F" w:rsidP="00A9377F">
                  <w:pPr>
                    <w:widowControl/>
                    <w:jc w:val="center"/>
                    <w:rPr>
                      <w:rFonts w:ascii="宋体" w:hAnsi="宋体" w:cs="Arial"/>
                      <w:b/>
                      <w:bCs/>
                      <w:color w:val="000000"/>
                      <w:kern w:val="0"/>
                      <w:sz w:val="22"/>
                      <w:szCs w:val="22"/>
                    </w:rPr>
                  </w:pPr>
                  <w:r w:rsidRPr="00A9377F">
                    <w:rPr>
                      <w:rFonts w:ascii="宋体" w:hAnsi="宋体" w:cs="Arial" w:hint="eastAsia"/>
                      <w:b/>
                      <w:bCs/>
                      <w:color w:val="000000"/>
                      <w:kern w:val="0"/>
                      <w:sz w:val="22"/>
                      <w:szCs w:val="22"/>
                    </w:rPr>
                    <w:t>2020年预算</w:t>
                  </w:r>
                </w:p>
              </w:tc>
            </w:tr>
            <w:tr w:rsidR="00A9377F" w:rsidRPr="00A9377F" w:rsidTr="00A9377F">
              <w:trPr>
                <w:trHeight w:val="390"/>
              </w:trPr>
              <w:tc>
                <w:tcPr>
                  <w:tcW w:w="2260" w:type="dxa"/>
                  <w:vMerge/>
                  <w:tcBorders>
                    <w:top w:val="single" w:sz="4" w:space="0" w:color="000000"/>
                    <w:left w:val="single" w:sz="4" w:space="0" w:color="000000"/>
                    <w:bottom w:val="single" w:sz="4" w:space="0" w:color="000000"/>
                    <w:right w:val="single" w:sz="4" w:space="0" w:color="000000"/>
                  </w:tcBorders>
                  <w:vAlign w:val="center"/>
                  <w:hideMark/>
                </w:tcPr>
                <w:p w:rsidR="00A9377F" w:rsidRPr="00A9377F" w:rsidRDefault="00A9377F" w:rsidP="00A9377F">
                  <w:pPr>
                    <w:widowControl/>
                    <w:jc w:val="left"/>
                    <w:rPr>
                      <w:rFonts w:ascii="宋体" w:hAnsi="宋体" w:cs="Arial"/>
                      <w:b/>
                      <w:bCs/>
                      <w:color w:val="000000"/>
                      <w:kern w:val="0"/>
                      <w:sz w:val="22"/>
                      <w:szCs w:val="22"/>
                    </w:rPr>
                  </w:pPr>
                </w:p>
              </w:tc>
              <w:tc>
                <w:tcPr>
                  <w:tcW w:w="4060" w:type="dxa"/>
                  <w:vMerge/>
                  <w:tcBorders>
                    <w:top w:val="single" w:sz="4" w:space="0" w:color="000000"/>
                    <w:left w:val="single" w:sz="4" w:space="0" w:color="000000"/>
                    <w:bottom w:val="single" w:sz="4" w:space="0" w:color="000000"/>
                    <w:right w:val="single" w:sz="4" w:space="0" w:color="000000"/>
                  </w:tcBorders>
                  <w:vAlign w:val="center"/>
                  <w:hideMark/>
                </w:tcPr>
                <w:p w:rsidR="00A9377F" w:rsidRPr="00A9377F" w:rsidRDefault="00A9377F" w:rsidP="00A9377F">
                  <w:pPr>
                    <w:widowControl/>
                    <w:jc w:val="left"/>
                    <w:rPr>
                      <w:rFonts w:ascii="宋体" w:hAnsi="宋体" w:cs="Arial"/>
                      <w:b/>
                      <w:bCs/>
                      <w:color w:val="000000"/>
                      <w:kern w:val="0"/>
                      <w:sz w:val="22"/>
                      <w:szCs w:val="22"/>
                    </w:rPr>
                  </w:pPr>
                </w:p>
              </w:tc>
              <w:tc>
                <w:tcPr>
                  <w:tcW w:w="2700" w:type="dxa"/>
                  <w:tcBorders>
                    <w:top w:val="nil"/>
                    <w:left w:val="nil"/>
                    <w:bottom w:val="single" w:sz="4" w:space="0" w:color="000000"/>
                    <w:right w:val="single" w:sz="4" w:space="0" w:color="000000"/>
                  </w:tcBorders>
                  <w:shd w:val="clear" w:color="auto" w:fill="auto"/>
                  <w:noWrap/>
                  <w:vAlign w:val="center"/>
                  <w:hideMark/>
                </w:tcPr>
                <w:p w:rsidR="00A9377F" w:rsidRPr="00A9377F" w:rsidRDefault="00A9377F" w:rsidP="00A9377F">
                  <w:pPr>
                    <w:widowControl/>
                    <w:jc w:val="center"/>
                    <w:rPr>
                      <w:rFonts w:ascii="宋体" w:hAnsi="宋体" w:cs="Arial"/>
                      <w:b/>
                      <w:bCs/>
                      <w:color w:val="000000"/>
                      <w:kern w:val="0"/>
                      <w:sz w:val="22"/>
                      <w:szCs w:val="22"/>
                    </w:rPr>
                  </w:pPr>
                  <w:r w:rsidRPr="00A9377F">
                    <w:rPr>
                      <w:rFonts w:ascii="宋体" w:hAnsi="宋体" w:cs="Arial" w:hint="eastAsia"/>
                      <w:b/>
                      <w:bCs/>
                      <w:color w:val="000000"/>
                      <w:kern w:val="0"/>
                      <w:sz w:val="22"/>
                      <w:szCs w:val="22"/>
                    </w:rPr>
                    <w:t>合计</w:t>
                  </w:r>
                </w:p>
              </w:tc>
              <w:tc>
                <w:tcPr>
                  <w:tcW w:w="2700" w:type="dxa"/>
                  <w:tcBorders>
                    <w:top w:val="nil"/>
                    <w:left w:val="nil"/>
                    <w:bottom w:val="single" w:sz="4" w:space="0" w:color="000000"/>
                    <w:right w:val="single" w:sz="4" w:space="0" w:color="000000"/>
                  </w:tcBorders>
                  <w:shd w:val="clear" w:color="auto" w:fill="auto"/>
                  <w:noWrap/>
                  <w:vAlign w:val="center"/>
                  <w:hideMark/>
                </w:tcPr>
                <w:p w:rsidR="00A9377F" w:rsidRPr="00A9377F" w:rsidRDefault="00A9377F" w:rsidP="00A9377F">
                  <w:pPr>
                    <w:widowControl/>
                    <w:jc w:val="center"/>
                    <w:rPr>
                      <w:rFonts w:ascii="宋体" w:hAnsi="宋体" w:cs="Arial"/>
                      <w:b/>
                      <w:bCs/>
                      <w:color w:val="000000"/>
                      <w:kern w:val="0"/>
                      <w:sz w:val="22"/>
                      <w:szCs w:val="22"/>
                    </w:rPr>
                  </w:pPr>
                  <w:r w:rsidRPr="00A9377F">
                    <w:rPr>
                      <w:rFonts w:ascii="宋体" w:hAnsi="宋体" w:cs="Arial" w:hint="eastAsia"/>
                      <w:b/>
                      <w:bCs/>
                      <w:color w:val="000000"/>
                      <w:kern w:val="0"/>
                      <w:sz w:val="22"/>
                      <w:szCs w:val="22"/>
                    </w:rPr>
                    <w:t>人员经费</w:t>
                  </w:r>
                </w:p>
              </w:tc>
              <w:tc>
                <w:tcPr>
                  <w:tcW w:w="2700" w:type="dxa"/>
                  <w:tcBorders>
                    <w:top w:val="nil"/>
                    <w:left w:val="nil"/>
                    <w:bottom w:val="single" w:sz="4" w:space="0" w:color="000000"/>
                    <w:right w:val="single" w:sz="4" w:space="0" w:color="000000"/>
                  </w:tcBorders>
                  <w:shd w:val="clear" w:color="auto" w:fill="auto"/>
                  <w:noWrap/>
                  <w:vAlign w:val="center"/>
                  <w:hideMark/>
                </w:tcPr>
                <w:p w:rsidR="00A9377F" w:rsidRPr="00A9377F" w:rsidRDefault="00A9377F" w:rsidP="00A9377F">
                  <w:pPr>
                    <w:widowControl/>
                    <w:jc w:val="center"/>
                    <w:rPr>
                      <w:rFonts w:ascii="宋体" w:hAnsi="宋体" w:cs="Arial"/>
                      <w:b/>
                      <w:bCs/>
                      <w:color w:val="000000"/>
                      <w:kern w:val="0"/>
                      <w:sz w:val="22"/>
                      <w:szCs w:val="22"/>
                    </w:rPr>
                  </w:pPr>
                  <w:r w:rsidRPr="00A9377F">
                    <w:rPr>
                      <w:rFonts w:ascii="宋体" w:hAnsi="宋体" w:cs="Arial" w:hint="eastAsia"/>
                      <w:b/>
                      <w:bCs/>
                      <w:color w:val="000000"/>
                      <w:kern w:val="0"/>
                      <w:sz w:val="22"/>
                      <w:szCs w:val="22"/>
                    </w:rPr>
                    <w:t>公用经费</w:t>
                  </w:r>
                </w:p>
              </w:tc>
            </w:tr>
            <w:tr w:rsidR="00A9377F" w:rsidRPr="00A9377F" w:rsidTr="00A9377F">
              <w:trPr>
                <w:trHeight w:val="450"/>
              </w:trPr>
              <w:tc>
                <w:tcPr>
                  <w:tcW w:w="2260" w:type="dxa"/>
                  <w:tcBorders>
                    <w:top w:val="nil"/>
                    <w:left w:val="single" w:sz="4" w:space="0" w:color="000000"/>
                    <w:bottom w:val="single" w:sz="4" w:space="0" w:color="000000"/>
                    <w:right w:val="single" w:sz="4" w:space="0" w:color="000000"/>
                  </w:tcBorders>
                  <w:shd w:val="clear" w:color="auto" w:fill="auto"/>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 xml:space="preserve">　</w:t>
                  </w:r>
                </w:p>
              </w:tc>
              <w:tc>
                <w:tcPr>
                  <w:tcW w:w="406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 xml:space="preserve">　</w:t>
                  </w:r>
                </w:p>
              </w:tc>
              <w:tc>
                <w:tcPr>
                  <w:tcW w:w="270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2,184.56</w:t>
                  </w:r>
                </w:p>
              </w:tc>
              <w:tc>
                <w:tcPr>
                  <w:tcW w:w="270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2,089.56</w:t>
                  </w:r>
                </w:p>
              </w:tc>
              <w:tc>
                <w:tcPr>
                  <w:tcW w:w="270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95.00</w:t>
                  </w:r>
                </w:p>
              </w:tc>
            </w:tr>
            <w:tr w:rsidR="00A9377F" w:rsidRPr="00A9377F" w:rsidTr="00A9377F">
              <w:trPr>
                <w:trHeight w:val="450"/>
              </w:trPr>
              <w:tc>
                <w:tcPr>
                  <w:tcW w:w="2260" w:type="dxa"/>
                  <w:tcBorders>
                    <w:top w:val="nil"/>
                    <w:left w:val="single" w:sz="4" w:space="0" w:color="000000"/>
                    <w:bottom w:val="single" w:sz="4" w:space="0" w:color="000000"/>
                    <w:right w:val="single" w:sz="4" w:space="0" w:color="000000"/>
                  </w:tcBorders>
                  <w:shd w:val="clear" w:color="auto" w:fill="auto"/>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301</w:t>
                  </w:r>
                </w:p>
              </w:tc>
              <w:tc>
                <w:tcPr>
                  <w:tcW w:w="406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工资福利支出</w:t>
                  </w:r>
                </w:p>
              </w:tc>
              <w:tc>
                <w:tcPr>
                  <w:tcW w:w="270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830.02</w:t>
                  </w:r>
                </w:p>
              </w:tc>
              <w:tc>
                <w:tcPr>
                  <w:tcW w:w="270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830.02</w:t>
                  </w:r>
                </w:p>
              </w:tc>
              <w:tc>
                <w:tcPr>
                  <w:tcW w:w="270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 xml:space="preserve">　</w:t>
                  </w:r>
                </w:p>
              </w:tc>
            </w:tr>
            <w:tr w:rsidR="00A9377F" w:rsidRPr="00A9377F" w:rsidTr="00A9377F">
              <w:trPr>
                <w:trHeight w:val="450"/>
              </w:trPr>
              <w:tc>
                <w:tcPr>
                  <w:tcW w:w="2260" w:type="dxa"/>
                  <w:tcBorders>
                    <w:top w:val="nil"/>
                    <w:left w:val="single" w:sz="4" w:space="0" w:color="000000"/>
                    <w:bottom w:val="single" w:sz="4" w:space="0" w:color="000000"/>
                    <w:right w:val="single" w:sz="4" w:space="0" w:color="000000"/>
                  </w:tcBorders>
                  <w:shd w:val="clear" w:color="auto" w:fill="auto"/>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 xml:space="preserve">　30108</w:t>
                  </w:r>
                </w:p>
              </w:tc>
              <w:tc>
                <w:tcPr>
                  <w:tcW w:w="406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 xml:space="preserve">　机关事业单位基本养老保险缴费</w:t>
                  </w:r>
                </w:p>
              </w:tc>
              <w:tc>
                <w:tcPr>
                  <w:tcW w:w="270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392.69</w:t>
                  </w:r>
                </w:p>
              </w:tc>
              <w:tc>
                <w:tcPr>
                  <w:tcW w:w="270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392.69</w:t>
                  </w:r>
                </w:p>
              </w:tc>
              <w:tc>
                <w:tcPr>
                  <w:tcW w:w="270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 xml:space="preserve">　</w:t>
                  </w:r>
                </w:p>
              </w:tc>
            </w:tr>
            <w:tr w:rsidR="00A9377F" w:rsidRPr="00A9377F" w:rsidTr="00A9377F">
              <w:trPr>
                <w:trHeight w:val="450"/>
              </w:trPr>
              <w:tc>
                <w:tcPr>
                  <w:tcW w:w="2260" w:type="dxa"/>
                  <w:tcBorders>
                    <w:top w:val="nil"/>
                    <w:left w:val="single" w:sz="4" w:space="0" w:color="000000"/>
                    <w:bottom w:val="single" w:sz="4" w:space="0" w:color="000000"/>
                    <w:right w:val="single" w:sz="4" w:space="0" w:color="000000"/>
                  </w:tcBorders>
                  <w:shd w:val="clear" w:color="auto" w:fill="auto"/>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 xml:space="preserve">　30109</w:t>
                  </w:r>
                </w:p>
              </w:tc>
              <w:tc>
                <w:tcPr>
                  <w:tcW w:w="406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 xml:space="preserve">　职业年金缴费</w:t>
                  </w:r>
                </w:p>
              </w:tc>
              <w:tc>
                <w:tcPr>
                  <w:tcW w:w="270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106.54</w:t>
                  </w:r>
                </w:p>
              </w:tc>
              <w:tc>
                <w:tcPr>
                  <w:tcW w:w="270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106.54</w:t>
                  </w:r>
                </w:p>
              </w:tc>
              <w:tc>
                <w:tcPr>
                  <w:tcW w:w="270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 xml:space="preserve">　</w:t>
                  </w:r>
                </w:p>
              </w:tc>
            </w:tr>
            <w:tr w:rsidR="00A9377F" w:rsidRPr="00A9377F" w:rsidTr="00A9377F">
              <w:trPr>
                <w:trHeight w:val="450"/>
              </w:trPr>
              <w:tc>
                <w:tcPr>
                  <w:tcW w:w="2260" w:type="dxa"/>
                  <w:tcBorders>
                    <w:top w:val="nil"/>
                    <w:left w:val="single" w:sz="4" w:space="0" w:color="000000"/>
                    <w:bottom w:val="single" w:sz="4" w:space="0" w:color="000000"/>
                    <w:right w:val="single" w:sz="4" w:space="0" w:color="000000"/>
                  </w:tcBorders>
                  <w:shd w:val="clear" w:color="auto" w:fill="auto"/>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 xml:space="preserve">　30110</w:t>
                  </w:r>
                </w:p>
              </w:tc>
              <w:tc>
                <w:tcPr>
                  <w:tcW w:w="406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 xml:space="preserve">　职工基本医疗保险缴费</w:t>
                  </w:r>
                </w:p>
              </w:tc>
              <w:tc>
                <w:tcPr>
                  <w:tcW w:w="270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280.14</w:t>
                  </w:r>
                </w:p>
              </w:tc>
              <w:tc>
                <w:tcPr>
                  <w:tcW w:w="270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280.14</w:t>
                  </w:r>
                </w:p>
              </w:tc>
              <w:tc>
                <w:tcPr>
                  <w:tcW w:w="270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 xml:space="preserve">　</w:t>
                  </w:r>
                </w:p>
              </w:tc>
            </w:tr>
            <w:tr w:rsidR="00A9377F" w:rsidRPr="00A9377F" w:rsidTr="00A9377F">
              <w:trPr>
                <w:trHeight w:val="450"/>
              </w:trPr>
              <w:tc>
                <w:tcPr>
                  <w:tcW w:w="2260" w:type="dxa"/>
                  <w:tcBorders>
                    <w:top w:val="nil"/>
                    <w:left w:val="single" w:sz="4" w:space="0" w:color="000000"/>
                    <w:bottom w:val="single" w:sz="4" w:space="0" w:color="000000"/>
                    <w:right w:val="single" w:sz="4" w:space="0" w:color="000000"/>
                  </w:tcBorders>
                  <w:shd w:val="clear" w:color="auto" w:fill="auto"/>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 xml:space="preserve">　30112</w:t>
                  </w:r>
                </w:p>
              </w:tc>
              <w:tc>
                <w:tcPr>
                  <w:tcW w:w="406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 xml:space="preserve">　其他社会保障缴费</w:t>
                  </w:r>
                </w:p>
              </w:tc>
              <w:tc>
                <w:tcPr>
                  <w:tcW w:w="270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50.65</w:t>
                  </w:r>
                </w:p>
              </w:tc>
              <w:tc>
                <w:tcPr>
                  <w:tcW w:w="270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50.65</w:t>
                  </w:r>
                </w:p>
              </w:tc>
              <w:tc>
                <w:tcPr>
                  <w:tcW w:w="270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 xml:space="preserve">　</w:t>
                  </w:r>
                </w:p>
              </w:tc>
            </w:tr>
            <w:tr w:rsidR="00A9377F" w:rsidRPr="00A9377F" w:rsidTr="00A9377F">
              <w:trPr>
                <w:trHeight w:val="450"/>
              </w:trPr>
              <w:tc>
                <w:tcPr>
                  <w:tcW w:w="2260" w:type="dxa"/>
                  <w:tcBorders>
                    <w:top w:val="nil"/>
                    <w:left w:val="single" w:sz="4" w:space="0" w:color="000000"/>
                    <w:bottom w:val="single" w:sz="4" w:space="0" w:color="000000"/>
                    <w:right w:val="single" w:sz="4" w:space="0" w:color="000000"/>
                  </w:tcBorders>
                  <w:shd w:val="clear" w:color="auto" w:fill="auto"/>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302</w:t>
                  </w:r>
                </w:p>
              </w:tc>
              <w:tc>
                <w:tcPr>
                  <w:tcW w:w="406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商品和服务支出</w:t>
                  </w:r>
                </w:p>
              </w:tc>
              <w:tc>
                <w:tcPr>
                  <w:tcW w:w="270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95.00</w:t>
                  </w:r>
                </w:p>
              </w:tc>
              <w:tc>
                <w:tcPr>
                  <w:tcW w:w="270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 xml:space="preserve">　</w:t>
                  </w:r>
                </w:p>
              </w:tc>
              <w:tc>
                <w:tcPr>
                  <w:tcW w:w="270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95.00</w:t>
                  </w:r>
                </w:p>
              </w:tc>
            </w:tr>
            <w:tr w:rsidR="00A9377F" w:rsidRPr="00A9377F" w:rsidTr="00A9377F">
              <w:trPr>
                <w:trHeight w:val="450"/>
              </w:trPr>
              <w:tc>
                <w:tcPr>
                  <w:tcW w:w="2260" w:type="dxa"/>
                  <w:tcBorders>
                    <w:top w:val="nil"/>
                    <w:left w:val="single" w:sz="4" w:space="0" w:color="000000"/>
                    <w:bottom w:val="single" w:sz="4" w:space="0" w:color="000000"/>
                    <w:right w:val="single" w:sz="4" w:space="0" w:color="000000"/>
                  </w:tcBorders>
                  <w:shd w:val="clear" w:color="auto" w:fill="auto"/>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 xml:space="preserve">　30299</w:t>
                  </w:r>
                </w:p>
              </w:tc>
              <w:tc>
                <w:tcPr>
                  <w:tcW w:w="406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 xml:space="preserve">　其他商品和服务支出</w:t>
                  </w:r>
                </w:p>
              </w:tc>
              <w:tc>
                <w:tcPr>
                  <w:tcW w:w="270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95.00</w:t>
                  </w:r>
                </w:p>
              </w:tc>
              <w:tc>
                <w:tcPr>
                  <w:tcW w:w="270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 xml:space="preserve">　</w:t>
                  </w:r>
                </w:p>
              </w:tc>
              <w:tc>
                <w:tcPr>
                  <w:tcW w:w="270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95.00</w:t>
                  </w:r>
                </w:p>
              </w:tc>
            </w:tr>
            <w:tr w:rsidR="00A9377F" w:rsidRPr="00A9377F" w:rsidTr="00A9377F">
              <w:trPr>
                <w:trHeight w:val="450"/>
              </w:trPr>
              <w:tc>
                <w:tcPr>
                  <w:tcW w:w="2260" w:type="dxa"/>
                  <w:tcBorders>
                    <w:top w:val="nil"/>
                    <w:left w:val="single" w:sz="4" w:space="0" w:color="000000"/>
                    <w:bottom w:val="single" w:sz="4" w:space="0" w:color="000000"/>
                    <w:right w:val="single" w:sz="4" w:space="0" w:color="000000"/>
                  </w:tcBorders>
                  <w:shd w:val="clear" w:color="auto" w:fill="auto"/>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303</w:t>
                  </w:r>
                </w:p>
              </w:tc>
              <w:tc>
                <w:tcPr>
                  <w:tcW w:w="406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对个人和家庭的补助</w:t>
                  </w:r>
                </w:p>
              </w:tc>
              <w:tc>
                <w:tcPr>
                  <w:tcW w:w="270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1,259.54</w:t>
                  </w:r>
                </w:p>
              </w:tc>
              <w:tc>
                <w:tcPr>
                  <w:tcW w:w="270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1,259.54</w:t>
                  </w:r>
                </w:p>
              </w:tc>
              <w:tc>
                <w:tcPr>
                  <w:tcW w:w="270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 xml:space="preserve">　</w:t>
                  </w:r>
                </w:p>
              </w:tc>
            </w:tr>
            <w:tr w:rsidR="00A9377F" w:rsidRPr="00A9377F" w:rsidTr="00A9377F">
              <w:trPr>
                <w:trHeight w:val="450"/>
              </w:trPr>
              <w:tc>
                <w:tcPr>
                  <w:tcW w:w="2260" w:type="dxa"/>
                  <w:tcBorders>
                    <w:top w:val="nil"/>
                    <w:left w:val="single" w:sz="4" w:space="0" w:color="000000"/>
                    <w:bottom w:val="single" w:sz="4" w:space="0" w:color="000000"/>
                    <w:right w:val="single" w:sz="4" w:space="0" w:color="000000"/>
                  </w:tcBorders>
                  <w:shd w:val="clear" w:color="auto" w:fill="auto"/>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 xml:space="preserve">　30301</w:t>
                  </w:r>
                </w:p>
              </w:tc>
              <w:tc>
                <w:tcPr>
                  <w:tcW w:w="406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 xml:space="preserve">　离休费</w:t>
                  </w:r>
                </w:p>
              </w:tc>
              <w:tc>
                <w:tcPr>
                  <w:tcW w:w="270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103.29</w:t>
                  </w:r>
                </w:p>
              </w:tc>
              <w:tc>
                <w:tcPr>
                  <w:tcW w:w="270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103.29</w:t>
                  </w:r>
                </w:p>
              </w:tc>
              <w:tc>
                <w:tcPr>
                  <w:tcW w:w="270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 xml:space="preserve">　</w:t>
                  </w:r>
                </w:p>
              </w:tc>
            </w:tr>
            <w:tr w:rsidR="00A9377F" w:rsidRPr="00A9377F" w:rsidTr="00A9377F">
              <w:trPr>
                <w:trHeight w:val="450"/>
              </w:trPr>
              <w:tc>
                <w:tcPr>
                  <w:tcW w:w="2260" w:type="dxa"/>
                  <w:tcBorders>
                    <w:top w:val="nil"/>
                    <w:left w:val="single" w:sz="4" w:space="0" w:color="000000"/>
                    <w:bottom w:val="single" w:sz="4" w:space="0" w:color="000000"/>
                    <w:right w:val="single" w:sz="4" w:space="0" w:color="000000"/>
                  </w:tcBorders>
                  <w:shd w:val="clear" w:color="auto" w:fill="auto"/>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 xml:space="preserve">　30302</w:t>
                  </w:r>
                </w:p>
              </w:tc>
              <w:tc>
                <w:tcPr>
                  <w:tcW w:w="406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 xml:space="preserve">　退休费</w:t>
                  </w:r>
                </w:p>
              </w:tc>
              <w:tc>
                <w:tcPr>
                  <w:tcW w:w="270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923.55</w:t>
                  </w:r>
                </w:p>
              </w:tc>
              <w:tc>
                <w:tcPr>
                  <w:tcW w:w="270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923.55</w:t>
                  </w:r>
                </w:p>
              </w:tc>
              <w:tc>
                <w:tcPr>
                  <w:tcW w:w="270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 xml:space="preserve">　</w:t>
                  </w:r>
                </w:p>
              </w:tc>
            </w:tr>
            <w:tr w:rsidR="00A9377F" w:rsidRPr="00A9377F" w:rsidTr="00A9377F">
              <w:trPr>
                <w:trHeight w:val="450"/>
              </w:trPr>
              <w:tc>
                <w:tcPr>
                  <w:tcW w:w="2260" w:type="dxa"/>
                  <w:tcBorders>
                    <w:top w:val="nil"/>
                    <w:left w:val="single" w:sz="4" w:space="0" w:color="000000"/>
                    <w:bottom w:val="single" w:sz="4" w:space="0" w:color="000000"/>
                    <w:right w:val="single" w:sz="4" w:space="0" w:color="000000"/>
                  </w:tcBorders>
                  <w:shd w:val="clear" w:color="auto" w:fill="auto"/>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 xml:space="preserve">　30307</w:t>
                  </w:r>
                </w:p>
              </w:tc>
              <w:tc>
                <w:tcPr>
                  <w:tcW w:w="406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 xml:space="preserve">　医疗费补助</w:t>
                  </w:r>
                </w:p>
              </w:tc>
              <w:tc>
                <w:tcPr>
                  <w:tcW w:w="270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232.70</w:t>
                  </w:r>
                </w:p>
              </w:tc>
              <w:tc>
                <w:tcPr>
                  <w:tcW w:w="270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232.70</w:t>
                  </w:r>
                </w:p>
              </w:tc>
              <w:tc>
                <w:tcPr>
                  <w:tcW w:w="270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 xml:space="preserve">　</w:t>
                  </w:r>
                </w:p>
              </w:tc>
            </w:tr>
          </w:tbl>
          <w:p w:rsidR="00A9377F" w:rsidRDefault="00A9377F" w:rsidP="005C7EF0">
            <w:pPr>
              <w:widowControl/>
              <w:jc w:val="center"/>
              <w:rPr>
                <w:rFonts w:ascii="宋体" w:hAnsi="宋体" w:cs="Arial"/>
                <w:b/>
                <w:bCs/>
                <w:color w:val="000000"/>
                <w:kern w:val="0"/>
                <w:sz w:val="40"/>
                <w:szCs w:val="40"/>
              </w:rPr>
            </w:pPr>
          </w:p>
          <w:tbl>
            <w:tblPr>
              <w:tblW w:w="14280" w:type="dxa"/>
              <w:tblLook w:val="04A0"/>
            </w:tblPr>
            <w:tblGrid>
              <w:gridCol w:w="2120"/>
              <w:gridCol w:w="4060"/>
              <w:gridCol w:w="2700"/>
              <w:gridCol w:w="2700"/>
              <w:gridCol w:w="2700"/>
            </w:tblGrid>
            <w:tr w:rsidR="00A9377F" w:rsidRPr="00A9377F" w:rsidTr="00A9377F">
              <w:trPr>
                <w:trHeight w:val="600"/>
              </w:trPr>
              <w:tc>
                <w:tcPr>
                  <w:tcW w:w="14280" w:type="dxa"/>
                  <w:gridSpan w:val="5"/>
                  <w:tcBorders>
                    <w:top w:val="nil"/>
                    <w:left w:val="nil"/>
                    <w:bottom w:val="nil"/>
                    <w:right w:val="nil"/>
                  </w:tcBorders>
                  <w:shd w:val="clear" w:color="auto" w:fill="auto"/>
                  <w:noWrap/>
                  <w:vAlign w:val="center"/>
                  <w:hideMark/>
                </w:tcPr>
                <w:p w:rsidR="00A9377F" w:rsidRPr="00A9377F" w:rsidRDefault="00A9377F" w:rsidP="00A9377F">
                  <w:pPr>
                    <w:widowControl/>
                    <w:jc w:val="center"/>
                    <w:rPr>
                      <w:rFonts w:ascii="宋体" w:hAnsi="宋体" w:cs="Arial"/>
                      <w:b/>
                      <w:bCs/>
                      <w:color w:val="000000"/>
                      <w:kern w:val="0"/>
                      <w:sz w:val="40"/>
                      <w:szCs w:val="40"/>
                    </w:rPr>
                  </w:pPr>
                  <w:r w:rsidRPr="00A9377F">
                    <w:rPr>
                      <w:rFonts w:ascii="宋体" w:hAnsi="宋体" w:cs="Arial" w:hint="eastAsia"/>
                      <w:b/>
                      <w:bCs/>
                      <w:color w:val="000000"/>
                      <w:kern w:val="0"/>
                      <w:sz w:val="40"/>
                      <w:szCs w:val="40"/>
                    </w:rPr>
                    <w:lastRenderedPageBreak/>
                    <w:t>2020年一般公共预算基本支出表（表4，政府经济分类）</w:t>
                  </w:r>
                </w:p>
              </w:tc>
            </w:tr>
            <w:tr w:rsidR="00A9377F" w:rsidRPr="00A9377F" w:rsidTr="00A9377F">
              <w:trPr>
                <w:trHeight w:val="390"/>
              </w:trPr>
              <w:tc>
                <w:tcPr>
                  <w:tcW w:w="6180" w:type="dxa"/>
                  <w:gridSpan w:val="2"/>
                  <w:tcBorders>
                    <w:top w:val="nil"/>
                    <w:left w:val="nil"/>
                    <w:bottom w:val="nil"/>
                    <w:right w:val="nil"/>
                  </w:tcBorders>
                  <w:shd w:val="clear" w:color="auto" w:fill="auto"/>
                  <w:noWrap/>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单位: 青岛市总工会部门</w:t>
                  </w:r>
                </w:p>
              </w:tc>
              <w:tc>
                <w:tcPr>
                  <w:tcW w:w="2700" w:type="dxa"/>
                  <w:tcBorders>
                    <w:top w:val="nil"/>
                    <w:left w:val="nil"/>
                    <w:bottom w:val="nil"/>
                    <w:right w:val="nil"/>
                  </w:tcBorders>
                  <w:shd w:val="clear" w:color="auto" w:fill="auto"/>
                  <w:noWrap/>
                  <w:vAlign w:val="bottom"/>
                  <w:hideMark/>
                </w:tcPr>
                <w:p w:rsidR="00A9377F" w:rsidRPr="00A9377F" w:rsidRDefault="00A9377F" w:rsidP="00A9377F">
                  <w:pPr>
                    <w:widowControl/>
                    <w:jc w:val="left"/>
                    <w:rPr>
                      <w:rFonts w:ascii="Calibri" w:hAnsi="Calibri" w:cs="Arial" w:hint="eastAsia"/>
                      <w:color w:val="000000"/>
                      <w:kern w:val="0"/>
                      <w:sz w:val="22"/>
                      <w:szCs w:val="22"/>
                    </w:rPr>
                  </w:pPr>
                </w:p>
              </w:tc>
              <w:tc>
                <w:tcPr>
                  <w:tcW w:w="2700" w:type="dxa"/>
                  <w:tcBorders>
                    <w:top w:val="nil"/>
                    <w:left w:val="nil"/>
                    <w:bottom w:val="nil"/>
                    <w:right w:val="nil"/>
                  </w:tcBorders>
                  <w:shd w:val="clear" w:color="auto" w:fill="auto"/>
                  <w:noWrap/>
                  <w:vAlign w:val="bottom"/>
                  <w:hideMark/>
                </w:tcPr>
                <w:p w:rsidR="00A9377F" w:rsidRPr="00A9377F" w:rsidRDefault="00A9377F" w:rsidP="00A9377F">
                  <w:pPr>
                    <w:widowControl/>
                    <w:jc w:val="left"/>
                    <w:rPr>
                      <w:rFonts w:ascii="Calibri" w:hAnsi="Calibri" w:cs="Arial" w:hint="eastAsia"/>
                      <w:color w:val="000000"/>
                      <w:kern w:val="0"/>
                      <w:sz w:val="22"/>
                      <w:szCs w:val="22"/>
                    </w:rPr>
                  </w:pPr>
                </w:p>
              </w:tc>
              <w:tc>
                <w:tcPr>
                  <w:tcW w:w="2700" w:type="dxa"/>
                  <w:tcBorders>
                    <w:top w:val="nil"/>
                    <w:left w:val="nil"/>
                    <w:bottom w:val="nil"/>
                    <w:right w:val="nil"/>
                  </w:tcBorders>
                  <w:shd w:val="clear" w:color="auto" w:fill="auto"/>
                  <w:noWrap/>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单位：万元</w:t>
                  </w:r>
                </w:p>
              </w:tc>
            </w:tr>
            <w:tr w:rsidR="00A9377F" w:rsidRPr="00A9377F" w:rsidTr="00A9377F">
              <w:trPr>
                <w:trHeight w:val="390"/>
              </w:trPr>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377F" w:rsidRPr="00A9377F" w:rsidRDefault="00A9377F" w:rsidP="00A9377F">
                  <w:pPr>
                    <w:widowControl/>
                    <w:jc w:val="center"/>
                    <w:rPr>
                      <w:rFonts w:ascii="宋体" w:hAnsi="宋体" w:cs="Arial"/>
                      <w:b/>
                      <w:bCs/>
                      <w:color w:val="000000"/>
                      <w:kern w:val="0"/>
                      <w:sz w:val="22"/>
                      <w:szCs w:val="22"/>
                    </w:rPr>
                  </w:pPr>
                  <w:r w:rsidRPr="00A9377F">
                    <w:rPr>
                      <w:rFonts w:ascii="宋体" w:hAnsi="宋体" w:cs="Arial" w:hint="eastAsia"/>
                      <w:b/>
                      <w:bCs/>
                      <w:color w:val="000000"/>
                      <w:kern w:val="0"/>
                      <w:sz w:val="22"/>
                      <w:szCs w:val="22"/>
                    </w:rPr>
                    <w:t>政府经济分类科目编码</w:t>
                  </w:r>
                </w:p>
              </w:tc>
              <w:tc>
                <w:tcPr>
                  <w:tcW w:w="40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377F" w:rsidRPr="00A9377F" w:rsidRDefault="00A9377F" w:rsidP="00A9377F">
                  <w:pPr>
                    <w:widowControl/>
                    <w:jc w:val="center"/>
                    <w:rPr>
                      <w:rFonts w:ascii="宋体" w:hAnsi="宋体" w:cs="Arial"/>
                      <w:b/>
                      <w:bCs/>
                      <w:color w:val="000000"/>
                      <w:kern w:val="0"/>
                      <w:sz w:val="22"/>
                      <w:szCs w:val="22"/>
                    </w:rPr>
                  </w:pPr>
                  <w:r w:rsidRPr="00A9377F">
                    <w:rPr>
                      <w:rFonts w:ascii="宋体" w:hAnsi="宋体" w:cs="Arial" w:hint="eastAsia"/>
                      <w:b/>
                      <w:bCs/>
                      <w:color w:val="000000"/>
                      <w:kern w:val="0"/>
                      <w:sz w:val="22"/>
                      <w:szCs w:val="22"/>
                    </w:rPr>
                    <w:t>政府经济分类科目名称</w:t>
                  </w:r>
                </w:p>
              </w:tc>
              <w:tc>
                <w:tcPr>
                  <w:tcW w:w="8100" w:type="dxa"/>
                  <w:gridSpan w:val="3"/>
                  <w:tcBorders>
                    <w:top w:val="single" w:sz="4" w:space="0" w:color="000000"/>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center"/>
                    <w:rPr>
                      <w:rFonts w:ascii="宋体" w:hAnsi="宋体" w:cs="Arial"/>
                      <w:b/>
                      <w:bCs/>
                      <w:color w:val="000000"/>
                      <w:kern w:val="0"/>
                      <w:sz w:val="22"/>
                      <w:szCs w:val="22"/>
                    </w:rPr>
                  </w:pPr>
                  <w:r w:rsidRPr="00A9377F">
                    <w:rPr>
                      <w:rFonts w:ascii="宋体" w:hAnsi="宋体" w:cs="Arial" w:hint="eastAsia"/>
                      <w:b/>
                      <w:bCs/>
                      <w:color w:val="000000"/>
                      <w:kern w:val="0"/>
                      <w:sz w:val="22"/>
                      <w:szCs w:val="22"/>
                    </w:rPr>
                    <w:t>2020年预算</w:t>
                  </w:r>
                </w:p>
              </w:tc>
            </w:tr>
            <w:tr w:rsidR="00A9377F" w:rsidRPr="00A9377F" w:rsidTr="00A9377F">
              <w:trPr>
                <w:trHeight w:val="390"/>
              </w:trPr>
              <w:tc>
                <w:tcPr>
                  <w:tcW w:w="2120" w:type="dxa"/>
                  <w:vMerge/>
                  <w:tcBorders>
                    <w:top w:val="single" w:sz="4" w:space="0" w:color="000000"/>
                    <w:left w:val="single" w:sz="4" w:space="0" w:color="000000"/>
                    <w:bottom w:val="single" w:sz="4" w:space="0" w:color="000000"/>
                    <w:right w:val="single" w:sz="4" w:space="0" w:color="000000"/>
                  </w:tcBorders>
                  <w:vAlign w:val="center"/>
                  <w:hideMark/>
                </w:tcPr>
                <w:p w:rsidR="00A9377F" w:rsidRPr="00A9377F" w:rsidRDefault="00A9377F" w:rsidP="00A9377F">
                  <w:pPr>
                    <w:widowControl/>
                    <w:jc w:val="left"/>
                    <w:rPr>
                      <w:rFonts w:ascii="宋体" w:hAnsi="宋体" w:cs="Arial"/>
                      <w:b/>
                      <w:bCs/>
                      <w:color w:val="000000"/>
                      <w:kern w:val="0"/>
                      <w:sz w:val="22"/>
                      <w:szCs w:val="22"/>
                    </w:rPr>
                  </w:pPr>
                </w:p>
              </w:tc>
              <w:tc>
                <w:tcPr>
                  <w:tcW w:w="4060" w:type="dxa"/>
                  <w:vMerge/>
                  <w:tcBorders>
                    <w:top w:val="single" w:sz="4" w:space="0" w:color="000000"/>
                    <w:left w:val="single" w:sz="4" w:space="0" w:color="000000"/>
                    <w:bottom w:val="single" w:sz="4" w:space="0" w:color="000000"/>
                    <w:right w:val="single" w:sz="4" w:space="0" w:color="000000"/>
                  </w:tcBorders>
                  <w:vAlign w:val="center"/>
                  <w:hideMark/>
                </w:tcPr>
                <w:p w:rsidR="00A9377F" w:rsidRPr="00A9377F" w:rsidRDefault="00A9377F" w:rsidP="00A9377F">
                  <w:pPr>
                    <w:widowControl/>
                    <w:jc w:val="left"/>
                    <w:rPr>
                      <w:rFonts w:ascii="宋体" w:hAnsi="宋体" w:cs="Arial"/>
                      <w:b/>
                      <w:bCs/>
                      <w:color w:val="000000"/>
                      <w:kern w:val="0"/>
                      <w:sz w:val="22"/>
                      <w:szCs w:val="22"/>
                    </w:rPr>
                  </w:pPr>
                </w:p>
              </w:tc>
              <w:tc>
                <w:tcPr>
                  <w:tcW w:w="270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center"/>
                    <w:rPr>
                      <w:rFonts w:ascii="宋体" w:hAnsi="宋体" w:cs="Arial"/>
                      <w:b/>
                      <w:bCs/>
                      <w:color w:val="000000"/>
                      <w:kern w:val="0"/>
                      <w:sz w:val="22"/>
                      <w:szCs w:val="22"/>
                    </w:rPr>
                  </w:pPr>
                  <w:r w:rsidRPr="00A9377F">
                    <w:rPr>
                      <w:rFonts w:ascii="宋体" w:hAnsi="宋体" w:cs="Arial" w:hint="eastAsia"/>
                      <w:b/>
                      <w:bCs/>
                      <w:color w:val="000000"/>
                      <w:kern w:val="0"/>
                      <w:sz w:val="22"/>
                      <w:szCs w:val="22"/>
                    </w:rPr>
                    <w:t>合计</w:t>
                  </w:r>
                </w:p>
              </w:tc>
              <w:tc>
                <w:tcPr>
                  <w:tcW w:w="270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center"/>
                    <w:rPr>
                      <w:rFonts w:ascii="宋体" w:hAnsi="宋体" w:cs="Arial"/>
                      <w:b/>
                      <w:bCs/>
                      <w:color w:val="000000"/>
                      <w:kern w:val="0"/>
                      <w:sz w:val="22"/>
                      <w:szCs w:val="22"/>
                    </w:rPr>
                  </w:pPr>
                  <w:r w:rsidRPr="00A9377F">
                    <w:rPr>
                      <w:rFonts w:ascii="宋体" w:hAnsi="宋体" w:cs="Arial" w:hint="eastAsia"/>
                      <w:b/>
                      <w:bCs/>
                      <w:color w:val="000000"/>
                      <w:kern w:val="0"/>
                      <w:sz w:val="22"/>
                      <w:szCs w:val="22"/>
                    </w:rPr>
                    <w:t>人员经费</w:t>
                  </w:r>
                </w:p>
              </w:tc>
              <w:tc>
                <w:tcPr>
                  <w:tcW w:w="270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center"/>
                    <w:rPr>
                      <w:rFonts w:ascii="宋体" w:hAnsi="宋体" w:cs="Arial"/>
                      <w:b/>
                      <w:bCs/>
                      <w:color w:val="000000"/>
                      <w:kern w:val="0"/>
                      <w:sz w:val="22"/>
                      <w:szCs w:val="22"/>
                    </w:rPr>
                  </w:pPr>
                  <w:r w:rsidRPr="00A9377F">
                    <w:rPr>
                      <w:rFonts w:ascii="宋体" w:hAnsi="宋体" w:cs="Arial" w:hint="eastAsia"/>
                      <w:b/>
                      <w:bCs/>
                      <w:color w:val="000000"/>
                      <w:kern w:val="0"/>
                      <w:sz w:val="22"/>
                      <w:szCs w:val="22"/>
                    </w:rPr>
                    <w:t>公用经费</w:t>
                  </w:r>
                </w:p>
              </w:tc>
            </w:tr>
            <w:tr w:rsidR="00A9377F" w:rsidRPr="00A9377F" w:rsidTr="00A9377F">
              <w:trPr>
                <w:trHeight w:val="450"/>
              </w:trPr>
              <w:tc>
                <w:tcPr>
                  <w:tcW w:w="2120" w:type="dxa"/>
                  <w:tcBorders>
                    <w:top w:val="nil"/>
                    <w:left w:val="single" w:sz="4" w:space="0" w:color="000000"/>
                    <w:bottom w:val="single" w:sz="4" w:space="0" w:color="000000"/>
                    <w:right w:val="single" w:sz="4" w:space="0" w:color="000000"/>
                  </w:tcBorders>
                  <w:shd w:val="clear" w:color="auto" w:fill="auto"/>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 xml:space="preserve">　</w:t>
                  </w:r>
                </w:p>
              </w:tc>
              <w:tc>
                <w:tcPr>
                  <w:tcW w:w="406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合计</w:t>
                  </w:r>
                </w:p>
              </w:tc>
              <w:tc>
                <w:tcPr>
                  <w:tcW w:w="270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2,184.56</w:t>
                  </w:r>
                </w:p>
              </w:tc>
              <w:tc>
                <w:tcPr>
                  <w:tcW w:w="270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2,089.56</w:t>
                  </w:r>
                </w:p>
              </w:tc>
              <w:tc>
                <w:tcPr>
                  <w:tcW w:w="270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95.00</w:t>
                  </w:r>
                </w:p>
              </w:tc>
            </w:tr>
            <w:tr w:rsidR="00A9377F" w:rsidRPr="00A9377F" w:rsidTr="00A9377F">
              <w:trPr>
                <w:trHeight w:val="450"/>
              </w:trPr>
              <w:tc>
                <w:tcPr>
                  <w:tcW w:w="2120" w:type="dxa"/>
                  <w:tcBorders>
                    <w:top w:val="nil"/>
                    <w:left w:val="single" w:sz="4" w:space="0" w:color="000000"/>
                    <w:bottom w:val="single" w:sz="4" w:space="0" w:color="000000"/>
                    <w:right w:val="single" w:sz="4" w:space="0" w:color="000000"/>
                  </w:tcBorders>
                  <w:shd w:val="clear" w:color="auto" w:fill="auto"/>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501</w:t>
                  </w:r>
                </w:p>
              </w:tc>
              <w:tc>
                <w:tcPr>
                  <w:tcW w:w="406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机关工资福利支出</w:t>
                  </w:r>
                </w:p>
              </w:tc>
              <w:tc>
                <w:tcPr>
                  <w:tcW w:w="270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241.05</w:t>
                  </w:r>
                </w:p>
              </w:tc>
              <w:tc>
                <w:tcPr>
                  <w:tcW w:w="270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241.05</w:t>
                  </w:r>
                </w:p>
              </w:tc>
              <w:tc>
                <w:tcPr>
                  <w:tcW w:w="270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 xml:space="preserve">　</w:t>
                  </w:r>
                </w:p>
              </w:tc>
            </w:tr>
            <w:tr w:rsidR="00A9377F" w:rsidRPr="00A9377F" w:rsidTr="00A9377F">
              <w:trPr>
                <w:trHeight w:val="450"/>
              </w:trPr>
              <w:tc>
                <w:tcPr>
                  <w:tcW w:w="2120" w:type="dxa"/>
                  <w:tcBorders>
                    <w:top w:val="nil"/>
                    <w:left w:val="single" w:sz="4" w:space="0" w:color="000000"/>
                    <w:bottom w:val="single" w:sz="4" w:space="0" w:color="000000"/>
                    <w:right w:val="single" w:sz="4" w:space="0" w:color="000000"/>
                  </w:tcBorders>
                  <w:shd w:val="clear" w:color="auto" w:fill="auto"/>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 xml:space="preserve">　50102</w:t>
                  </w:r>
                </w:p>
              </w:tc>
              <w:tc>
                <w:tcPr>
                  <w:tcW w:w="406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 xml:space="preserve">　社会保障缴费</w:t>
                  </w:r>
                </w:p>
              </w:tc>
              <w:tc>
                <w:tcPr>
                  <w:tcW w:w="270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241.05</w:t>
                  </w:r>
                </w:p>
              </w:tc>
              <w:tc>
                <w:tcPr>
                  <w:tcW w:w="270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241.05</w:t>
                  </w:r>
                </w:p>
              </w:tc>
              <w:tc>
                <w:tcPr>
                  <w:tcW w:w="270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 xml:space="preserve">　</w:t>
                  </w:r>
                </w:p>
              </w:tc>
            </w:tr>
            <w:tr w:rsidR="00A9377F" w:rsidRPr="00A9377F" w:rsidTr="00A9377F">
              <w:trPr>
                <w:trHeight w:val="450"/>
              </w:trPr>
              <w:tc>
                <w:tcPr>
                  <w:tcW w:w="2120" w:type="dxa"/>
                  <w:tcBorders>
                    <w:top w:val="nil"/>
                    <w:left w:val="single" w:sz="4" w:space="0" w:color="000000"/>
                    <w:bottom w:val="single" w:sz="4" w:space="0" w:color="000000"/>
                    <w:right w:val="single" w:sz="4" w:space="0" w:color="000000"/>
                  </w:tcBorders>
                  <w:shd w:val="clear" w:color="auto" w:fill="auto"/>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502</w:t>
                  </w:r>
                </w:p>
              </w:tc>
              <w:tc>
                <w:tcPr>
                  <w:tcW w:w="406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机关商品和服务支出</w:t>
                  </w:r>
                </w:p>
              </w:tc>
              <w:tc>
                <w:tcPr>
                  <w:tcW w:w="270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5.00</w:t>
                  </w:r>
                </w:p>
              </w:tc>
              <w:tc>
                <w:tcPr>
                  <w:tcW w:w="270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 xml:space="preserve">　</w:t>
                  </w:r>
                </w:p>
              </w:tc>
              <w:tc>
                <w:tcPr>
                  <w:tcW w:w="270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5.00</w:t>
                  </w:r>
                </w:p>
              </w:tc>
            </w:tr>
            <w:tr w:rsidR="00A9377F" w:rsidRPr="00A9377F" w:rsidTr="00A9377F">
              <w:trPr>
                <w:trHeight w:val="450"/>
              </w:trPr>
              <w:tc>
                <w:tcPr>
                  <w:tcW w:w="2120" w:type="dxa"/>
                  <w:tcBorders>
                    <w:top w:val="nil"/>
                    <w:left w:val="single" w:sz="4" w:space="0" w:color="000000"/>
                    <w:bottom w:val="single" w:sz="4" w:space="0" w:color="000000"/>
                    <w:right w:val="single" w:sz="4" w:space="0" w:color="000000"/>
                  </w:tcBorders>
                  <w:shd w:val="clear" w:color="auto" w:fill="auto"/>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 xml:space="preserve">　50299</w:t>
                  </w:r>
                </w:p>
              </w:tc>
              <w:tc>
                <w:tcPr>
                  <w:tcW w:w="406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 xml:space="preserve">　其他商品和服务支出</w:t>
                  </w:r>
                </w:p>
              </w:tc>
              <w:tc>
                <w:tcPr>
                  <w:tcW w:w="270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5.00</w:t>
                  </w:r>
                </w:p>
              </w:tc>
              <w:tc>
                <w:tcPr>
                  <w:tcW w:w="270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 xml:space="preserve">　</w:t>
                  </w:r>
                </w:p>
              </w:tc>
              <w:tc>
                <w:tcPr>
                  <w:tcW w:w="270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5.00</w:t>
                  </w:r>
                </w:p>
              </w:tc>
            </w:tr>
            <w:tr w:rsidR="00A9377F" w:rsidRPr="00A9377F" w:rsidTr="00A9377F">
              <w:trPr>
                <w:trHeight w:val="450"/>
              </w:trPr>
              <w:tc>
                <w:tcPr>
                  <w:tcW w:w="2120" w:type="dxa"/>
                  <w:tcBorders>
                    <w:top w:val="nil"/>
                    <w:left w:val="single" w:sz="4" w:space="0" w:color="000000"/>
                    <w:bottom w:val="single" w:sz="4" w:space="0" w:color="000000"/>
                    <w:right w:val="single" w:sz="4" w:space="0" w:color="000000"/>
                  </w:tcBorders>
                  <w:shd w:val="clear" w:color="auto" w:fill="auto"/>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505</w:t>
                  </w:r>
                </w:p>
              </w:tc>
              <w:tc>
                <w:tcPr>
                  <w:tcW w:w="406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对事业单位经常性补助</w:t>
                  </w:r>
                </w:p>
              </w:tc>
              <w:tc>
                <w:tcPr>
                  <w:tcW w:w="270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678.97</w:t>
                  </w:r>
                </w:p>
              </w:tc>
              <w:tc>
                <w:tcPr>
                  <w:tcW w:w="270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588.97</w:t>
                  </w:r>
                </w:p>
              </w:tc>
              <w:tc>
                <w:tcPr>
                  <w:tcW w:w="270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90.00</w:t>
                  </w:r>
                </w:p>
              </w:tc>
            </w:tr>
            <w:tr w:rsidR="00A9377F" w:rsidRPr="00A9377F" w:rsidTr="00A9377F">
              <w:trPr>
                <w:trHeight w:val="450"/>
              </w:trPr>
              <w:tc>
                <w:tcPr>
                  <w:tcW w:w="2120" w:type="dxa"/>
                  <w:tcBorders>
                    <w:top w:val="nil"/>
                    <w:left w:val="single" w:sz="4" w:space="0" w:color="000000"/>
                    <w:bottom w:val="single" w:sz="4" w:space="0" w:color="000000"/>
                    <w:right w:val="single" w:sz="4" w:space="0" w:color="000000"/>
                  </w:tcBorders>
                  <w:shd w:val="clear" w:color="auto" w:fill="auto"/>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 xml:space="preserve">　50501</w:t>
                  </w:r>
                </w:p>
              </w:tc>
              <w:tc>
                <w:tcPr>
                  <w:tcW w:w="406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 xml:space="preserve">　工资福利支出</w:t>
                  </w:r>
                </w:p>
              </w:tc>
              <w:tc>
                <w:tcPr>
                  <w:tcW w:w="270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588.97</w:t>
                  </w:r>
                </w:p>
              </w:tc>
              <w:tc>
                <w:tcPr>
                  <w:tcW w:w="270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588.97</w:t>
                  </w:r>
                </w:p>
              </w:tc>
              <w:tc>
                <w:tcPr>
                  <w:tcW w:w="270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 xml:space="preserve">　</w:t>
                  </w:r>
                </w:p>
              </w:tc>
            </w:tr>
            <w:tr w:rsidR="00A9377F" w:rsidRPr="00A9377F" w:rsidTr="00A9377F">
              <w:trPr>
                <w:trHeight w:val="450"/>
              </w:trPr>
              <w:tc>
                <w:tcPr>
                  <w:tcW w:w="2120" w:type="dxa"/>
                  <w:tcBorders>
                    <w:top w:val="nil"/>
                    <w:left w:val="single" w:sz="4" w:space="0" w:color="000000"/>
                    <w:bottom w:val="single" w:sz="4" w:space="0" w:color="000000"/>
                    <w:right w:val="single" w:sz="4" w:space="0" w:color="000000"/>
                  </w:tcBorders>
                  <w:shd w:val="clear" w:color="auto" w:fill="auto"/>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 xml:space="preserve">　50502</w:t>
                  </w:r>
                </w:p>
              </w:tc>
              <w:tc>
                <w:tcPr>
                  <w:tcW w:w="406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 xml:space="preserve">　商品和服务支出</w:t>
                  </w:r>
                </w:p>
              </w:tc>
              <w:tc>
                <w:tcPr>
                  <w:tcW w:w="270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90.00</w:t>
                  </w:r>
                </w:p>
              </w:tc>
              <w:tc>
                <w:tcPr>
                  <w:tcW w:w="270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 xml:space="preserve">　</w:t>
                  </w:r>
                </w:p>
              </w:tc>
              <w:tc>
                <w:tcPr>
                  <w:tcW w:w="270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90.00</w:t>
                  </w:r>
                </w:p>
              </w:tc>
            </w:tr>
            <w:tr w:rsidR="00A9377F" w:rsidRPr="00A9377F" w:rsidTr="00A9377F">
              <w:trPr>
                <w:trHeight w:val="450"/>
              </w:trPr>
              <w:tc>
                <w:tcPr>
                  <w:tcW w:w="2120" w:type="dxa"/>
                  <w:tcBorders>
                    <w:top w:val="nil"/>
                    <w:left w:val="single" w:sz="4" w:space="0" w:color="000000"/>
                    <w:bottom w:val="single" w:sz="4" w:space="0" w:color="000000"/>
                    <w:right w:val="single" w:sz="4" w:space="0" w:color="000000"/>
                  </w:tcBorders>
                  <w:shd w:val="clear" w:color="auto" w:fill="auto"/>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509</w:t>
                  </w:r>
                </w:p>
              </w:tc>
              <w:tc>
                <w:tcPr>
                  <w:tcW w:w="406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对个人和家庭的补助</w:t>
                  </w:r>
                </w:p>
              </w:tc>
              <w:tc>
                <w:tcPr>
                  <w:tcW w:w="270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1,259.54</w:t>
                  </w:r>
                </w:p>
              </w:tc>
              <w:tc>
                <w:tcPr>
                  <w:tcW w:w="270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1,259.54</w:t>
                  </w:r>
                </w:p>
              </w:tc>
              <w:tc>
                <w:tcPr>
                  <w:tcW w:w="270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 xml:space="preserve">　</w:t>
                  </w:r>
                </w:p>
              </w:tc>
            </w:tr>
            <w:tr w:rsidR="00A9377F" w:rsidRPr="00A9377F" w:rsidTr="00A9377F">
              <w:trPr>
                <w:trHeight w:val="450"/>
              </w:trPr>
              <w:tc>
                <w:tcPr>
                  <w:tcW w:w="2120" w:type="dxa"/>
                  <w:tcBorders>
                    <w:top w:val="nil"/>
                    <w:left w:val="single" w:sz="4" w:space="0" w:color="000000"/>
                    <w:bottom w:val="single" w:sz="4" w:space="0" w:color="000000"/>
                    <w:right w:val="single" w:sz="4" w:space="0" w:color="000000"/>
                  </w:tcBorders>
                  <w:shd w:val="clear" w:color="auto" w:fill="auto"/>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 xml:space="preserve">　50901</w:t>
                  </w:r>
                </w:p>
              </w:tc>
              <w:tc>
                <w:tcPr>
                  <w:tcW w:w="406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 xml:space="preserve">　社会福利和救助</w:t>
                  </w:r>
                </w:p>
              </w:tc>
              <w:tc>
                <w:tcPr>
                  <w:tcW w:w="270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232.70</w:t>
                  </w:r>
                </w:p>
              </w:tc>
              <w:tc>
                <w:tcPr>
                  <w:tcW w:w="270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232.70</w:t>
                  </w:r>
                </w:p>
              </w:tc>
              <w:tc>
                <w:tcPr>
                  <w:tcW w:w="270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 xml:space="preserve">　</w:t>
                  </w:r>
                </w:p>
              </w:tc>
            </w:tr>
            <w:tr w:rsidR="00A9377F" w:rsidRPr="00A9377F" w:rsidTr="00A9377F">
              <w:trPr>
                <w:trHeight w:val="450"/>
              </w:trPr>
              <w:tc>
                <w:tcPr>
                  <w:tcW w:w="2120" w:type="dxa"/>
                  <w:tcBorders>
                    <w:top w:val="nil"/>
                    <w:left w:val="single" w:sz="4" w:space="0" w:color="000000"/>
                    <w:bottom w:val="single" w:sz="4" w:space="0" w:color="000000"/>
                    <w:right w:val="single" w:sz="4" w:space="0" w:color="000000"/>
                  </w:tcBorders>
                  <w:shd w:val="clear" w:color="auto" w:fill="auto"/>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 xml:space="preserve">　50905</w:t>
                  </w:r>
                </w:p>
              </w:tc>
              <w:tc>
                <w:tcPr>
                  <w:tcW w:w="406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left"/>
                    <w:rPr>
                      <w:rFonts w:ascii="宋体" w:hAnsi="宋体" w:cs="Arial"/>
                      <w:color w:val="000000"/>
                      <w:kern w:val="0"/>
                      <w:sz w:val="20"/>
                      <w:szCs w:val="20"/>
                    </w:rPr>
                  </w:pPr>
                  <w:r w:rsidRPr="00A9377F">
                    <w:rPr>
                      <w:rFonts w:ascii="宋体" w:hAnsi="宋体" w:cs="Arial" w:hint="eastAsia"/>
                      <w:color w:val="000000"/>
                      <w:kern w:val="0"/>
                      <w:sz w:val="20"/>
                      <w:szCs w:val="20"/>
                    </w:rPr>
                    <w:t xml:space="preserve">　离退休费</w:t>
                  </w:r>
                </w:p>
              </w:tc>
              <w:tc>
                <w:tcPr>
                  <w:tcW w:w="270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1,026.84</w:t>
                  </w:r>
                </w:p>
              </w:tc>
              <w:tc>
                <w:tcPr>
                  <w:tcW w:w="270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1,026.84</w:t>
                  </w:r>
                </w:p>
              </w:tc>
              <w:tc>
                <w:tcPr>
                  <w:tcW w:w="2700" w:type="dxa"/>
                  <w:tcBorders>
                    <w:top w:val="nil"/>
                    <w:left w:val="nil"/>
                    <w:bottom w:val="single" w:sz="4" w:space="0" w:color="000000"/>
                    <w:right w:val="single" w:sz="4" w:space="0" w:color="000000"/>
                  </w:tcBorders>
                  <w:shd w:val="clear" w:color="auto" w:fill="auto"/>
                  <w:vAlign w:val="center"/>
                  <w:hideMark/>
                </w:tcPr>
                <w:p w:rsidR="00A9377F" w:rsidRPr="00A9377F" w:rsidRDefault="00A9377F" w:rsidP="00A9377F">
                  <w:pPr>
                    <w:widowControl/>
                    <w:jc w:val="right"/>
                    <w:rPr>
                      <w:rFonts w:ascii="宋体" w:hAnsi="宋体" w:cs="Arial"/>
                      <w:color w:val="000000"/>
                      <w:kern w:val="0"/>
                      <w:sz w:val="20"/>
                      <w:szCs w:val="20"/>
                    </w:rPr>
                  </w:pPr>
                  <w:r w:rsidRPr="00A9377F">
                    <w:rPr>
                      <w:rFonts w:ascii="宋体" w:hAnsi="宋体" w:cs="Arial" w:hint="eastAsia"/>
                      <w:color w:val="000000"/>
                      <w:kern w:val="0"/>
                      <w:sz w:val="20"/>
                      <w:szCs w:val="20"/>
                    </w:rPr>
                    <w:t xml:space="preserve">　</w:t>
                  </w:r>
                </w:p>
              </w:tc>
            </w:tr>
          </w:tbl>
          <w:p w:rsidR="00A9377F" w:rsidRDefault="00A9377F" w:rsidP="00A9377F">
            <w:pPr>
              <w:widowControl/>
              <w:jc w:val="center"/>
              <w:rPr>
                <w:rFonts w:ascii="宋体" w:hAnsi="宋体" w:cs="Arial"/>
                <w:b/>
                <w:bCs/>
                <w:color w:val="000000"/>
                <w:kern w:val="0"/>
                <w:sz w:val="40"/>
                <w:szCs w:val="40"/>
              </w:rPr>
            </w:pPr>
          </w:p>
          <w:p w:rsidR="00A9377F" w:rsidRDefault="00A9377F" w:rsidP="00A9377F">
            <w:pPr>
              <w:widowControl/>
              <w:jc w:val="center"/>
              <w:rPr>
                <w:rFonts w:ascii="宋体" w:hAnsi="宋体" w:cs="Arial"/>
                <w:b/>
                <w:bCs/>
                <w:color w:val="000000"/>
                <w:kern w:val="0"/>
                <w:sz w:val="40"/>
                <w:szCs w:val="40"/>
              </w:rPr>
            </w:pPr>
          </w:p>
          <w:p w:rsidR="00A9377F" w:rsidRDefault="00A9377F" w:rsidP="00A9377F">
            <w:pPr>
              <w:widowControl/>
              <w:jc w:val="center"/>
              <w:rPr>
                <w:rFonts w:ascii="宋体" w:hAnsi="宋体" w:cs="Arial"/>
                <w:b/>
                <w:bCs/>
                <w:color w:val="000000"/>
                <w:kern w:val="0"/>
                <w:sz w:val="40"/>
                <w:szCs w:val="40"/>
              </w:rPr>
            </w:pPr>
          </w:p>
          <w:p w:rsidR="00A9377F" w:rsidRDefault="00A9377F" w:rsidP="00A9377F">
            <w:pPr>
              <w:widowControl/>
              <w:jc w:val="center"/>
              <w:rPr>
                <w:rFonts w:ascii="宋体" w:hAnsi="宋体" w:cs="Arial"/>
                <w:b/>
                <w:bCs/>
                <w:color w:val="000000"/>
                <w:kern w:val="0"/>
                <w:sz w:val="40"/>
                <w:szCs w:val="40"/>
              </w:rPr>
            </w:pPr>
          </w:p>
          <w:p w:rsidR="005C7EF0" w:rsidRPr="005C7EF0" w:rsidRDefault="005C7EF0" w:rsidP="00A9377F">
            <w:pPr>
              <w:widowControl/>
              <w:jc w:val="center"/>
              <w:rPr>
                <w:rFonts w:ascii="宋体" w:hAnsi="宋体" w:cs="Arial"/>
                <w:b/>
                <w:bCs/>
                <w:color w:val="000000"/>
                <w:kern w:val="0"/>
                <w:sz w:val="40"/>
                <w:szCs w:val="40"/>
              </w:rPr>
            </w:pPr>
            <w:r w:rsidRPr="005C7EF0">
              <w:rPr>
                <w:rFonts w:ascii="宋体" w:hAnsi="宋体" w:cs="Arial" w:hint="eastAsia"/>
                <w:b/>
                <w:bCs/>
                <w:color w:val="000000"/>
                <w:kern w:val="0"/>
                <w:sz w:val="40"/>
                <w:szCs w:val="40"/>
              </w:rPr>
              <w:lastRenderedPageBreak/>
              <w:t>20</w:t>
            </w:r>
            <w:r w:rsidR="00A9377F">
              <w:rPr>
                <w:rFonts w:ascii="宋体" w:hAnsi="宋体" w:cs="Arial" w:hint="eastAsia"/>
                <w:b/>
                <w:bCs/>
                <w:color w:val="000000"/>
                <w:kern w:val="0"/>
                <w:sz w:val="40"/>
                <w:szCs w:val="40"/>
              </w:rPr>
              <w:t>20</w:t>
            </w:r>
            <w:r w:rsidRPr="005C7EF0">
              <w:rPr>
                <w:rFonts w:ascii="宋体" w:hAnsi="宋体" w:cs="Arial" w:hint="eastAsia"/>
                <w:b/>
                <w:bCs/>
                <w:color w:val="000000"/>
                <w:kern w:val="0"/>
                <w:sz w:val="40"/>
                <w:szCs w:val="40"/>
              </w:rPr>
              <w:t>年政府性基金预算支出表（表5）</w:t>
            </w:r>
          </w:p>
        </w:tc>
      </w:tr>
      <w:tr w:rsidR="005C7EF0" w:rsidRPr="005C7EF0" w:rsidTr="005C7EF0">
        <w:trPr>
          <w:trHeight w:val="300"/>
        </w:trPr>
        <w:tc>
          <w:tcPr>
            <w:tcW w:w="6320" w:type="dxa"/>
            <w:gridSpan w:val="2"/>
            <w:tcBorders>
              <w:top w:val="nil"/>
              <w:left w:val="nil"/>
              <w:bottom w:val="nil"/>
              <w:right w:val="nil"/>
            </w:tcBorders>
            <w:shd w:val="clear" w:color="auto" w:fill="auto"/>
            <w:noWrap/>
            <w:vAlign w:val="center"/>
            <w:hideMark/>
          </w:tcPr>
          <w:p w:rsidR="005C7EF0" w:rsidRPr="005C7EF0" w:rsidRDefault="005C7EF0" w:rsidP="005C7EF0">
            <w:pPr>
              <w:widowControl/>
              <w:jc w:val="left"/>
              <w:rPr>
                <w:rFonts w:ascii="宋体" w:hAnsi="宋体" w:cs="Arial"/>
                <w:color w:val="000000"/>
                <w:kern w:val="0"/>
                <w:sz w:val="20"/>
                <w:szCs w:val="20"/>
              </w:rPr>
            </w:pPr>
            <w:r w:rsidRPr="005C7EF0">
              <w:rPr>
                <w:rFonts w:ascii="宋体" w:hAnsi="宋体" w:cs="Arial" w:hint="eastAsia"/>
                <w:color w:val="000000"/>
                <w:kern w:val="0"/>
                <w:sz w:val="20"/>
                <w:szCs w:val="20"/>
              </w:rPr>
              <w:lastRenderedPageBreak/>
              <w:t xml:space="preserve">单位: 青岛市总工会部门 </w:t>
            </w:r>
          </w:p>
        </w:tc>
        <w:tc>
          <w:tcPr>
            <w:tcW w:w="2260" w:type="dxa"/>
            <w:tcBorders>
              <w:top w:val="nil"/>
              <w:left w:val="nil"/>
              <w:bottom w:val="nil"/>
              <w:right w:val="nil"/>
            </w:tcBorders>
            <w:shd w:val="clear" w:color="auto" w:fill="auto"/>
            <w:noWrap/>
            <w:vAlign w:val="bottom"/>
            <w:hideMark/>
          </w:tcPr>
          <w:p w:rsidR="005C7EF0" w:rsidRPr="005C7EF0" w:rsidRDefault="005C7EF0" w:rsidP="005C7EF0">
            <w:pPr>
              <w:widowControl/>
              <w:jc w:val="left"/>
              <w:rPr>
                <w:rFonts w:ascii="Arial" w:hAnsi="Arial" w:cs="Arial"/>
                <w:kern w:val="0"/>
                <w:sz w:val="20"/>
                <w:szCs w:val="20"/>
              </w:rPr>
            </w:pPr>
          </w:p>
        </w:tc>
        <w:tc>
          <w:tcPr>
            <w:tcW w:w="1980" w:type="dxa"/>
            <w:tcBorders>
              <w:top w:val="nil"/>
              <w:left w:val="nil"/>
              <w:bottom w:val="nil"/>
              <w:right w:val="nil"/>
            </w:tcBorders>
            <w:shd w:val="clear" w:color="auto" w:fill="auto"/>
            <w:noWrap/>
            <w:vAlign w:val="bottom"/>
            <w:hideMark/>
          </w:tcPr>
          <w:p w:rsidR="005C7EF0" w:rsidRPr="005C7EF0" w:rsidRDefault="005C7EF0" w:rsidP="005C7EF0">
            <w:pPr>
              <w:widowControl/>
              <w:jc w:val="left"/>
              <w:rPr>
                <w:rFonts w:ascii="Arial" w:hAnsi="Arial" w:cs="Arial"/>
                <w:kern w:val="0"/>
                <w:sz w:val="20"/>
                <w:szCs w:val="20"/>
              </w:rPr>
            </w:pPr>
          </w:p>
        </w:tc>
        <w:tc>
          <w:tcPr>
            <w:tcW w:w="2040" w:type="dxa"/>
            <w:tcBorders>
              <w:top w:val="nil"/>
              <w:left w:val="nil"/>
              <w:bottom w:val="nil"/>
              <w:right w:val="nil"/>
            </w:tcBorders>
            <w:shd w:val="clear" w:color="auto" w:fill="auto"/>
            <w:noWrap/>
            <w:vAlign w:val="bottom"/>
            <w:hideMark/>
          </w:tcPr>
          <w:p w:rsidR="005C7EF0" w:rsidRPr="005C7EF0" w:rsidRDefault="005C7EF0" w:rsidP="005C7EF0">
            <w:pPr>
              <w:widowControl/>
              <w:jc w:val="right"/>
              <w:rPr>
                <w:rFonts w:ascii="Calibri" w:hAnsi="Calibri" w:cs="Arial" w:hint="eastAsia"/>
                <w:color w:val="000000"/>
                <w:kern w:val="0"/>
                <w:sz w:val="20"/>
                <w:szCs w:val="20"/>
              </w:rPr>
            </w:pPr>
          </w:p>
        </w:tc>
        <w:tc>
          <w:tcPr>
            <w:tcW w:w="2260" w:type="dxa"/>
            <w:tcBorders>
              <w:top w:val="nil"/>
              <w:left w:val="nil"/>
              <w:bottom w:val="nil"/>
              <w:right w:val="nil"/>
            </w:tcBorders>
            <w:shd w:val="clear" w:color="auto" w:fill="auto"/>
            <w:noWrap/>
            <w:vAlign w:val="center"/>
            <w:hideMark/>
          </w:tcPr>
          <w:p w:rsidR="005C7EF0" w:rsidRPr="005C7EF0" w:rsidRDefault="005C7EF0" w:rsidP="005C7EF0">
            <w:pPr>
              <w:widowControl/>
              <w:jc w:val="right"/>
              <w:rPr>
                <w:rFonts w:ascii="宋体" w:hAnsi="宋体" w:cs="Arial"/>
                <w:color w:val="000000"/>
                <w:kern w:val="0"/>
                <w:sz w:val="20"/>
                <w:szCs w:val="20"/>
              </w:rPr>
            </w:pPr>
            <w:r w:rsidRPr="005C7EF0">
              <w:rPr>
                <w:rFonts w:ascii="宋体" w:hAnsi="宋体" w:cs="Arial" w:hint="eastAsia"/>
                <w:color w:val="000000"/>
                <w:kern w:val="0"/>
                <w:sz w:val="20"/>
                <w:szCs w:val="20"/>
              </w:rPr>
              <w:t>单位：万元</w:t>
            </w:r>
          </w:p>
        </w:tc>
      </w:tr>
      <w:tr w:rsidR="005C7EF0" w:rsidRPr="005C7EF0" w:rsidTr="005C7EF0">
        <w:trPr>
          <w:trHeight w:val="300"/>
        </w:trPr>
        <w:tc>
          <w:tcPr>
            <w:tcW w:w="22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C7EF0" w:rsidRPr="005C7EF0" w:rsidRDefault="005C7EF0" w:rsidP="005C7EF0">
            <w:pPr>
              <w:widowControl/>
              <w:jc w:val="center"/>
              <w:rPr>
                <w:rFonts w:ascii="宋体" w:hAnsi="宋体" w:cs="Arial"/>
                <w:b/>
                <w:bCs/>
                <w:color w:val="000000"/>
                <w:kern w:val="0"/>
                <w:sz w:val="22"/>
                <w:szCs w:val="22"/>
              </w:rPr>
            </w:pPr>
            <w:r w:rsidRPr="005C7EF0">
              <w:rPr>
                <w:rFonts w:ascii="宋体" w:hAnsi="宋体" w:cs="Arial" w:hint="eastAsia"/>
                <w:b/>
                <w:bCs/>
                <w:color w:val="000000"/>
                <w:kern w:val="0"/>
                <w:sz w:val="22"/>
                <w:szCs w:val="22"/>
              </w:rPr>
              <w:t>功能分类科目编码</w:t>
            </w:r>
          </w:p>
        </w:tc>
        <w:tc>
          <w:tcPr>
            <w:tcW w:w="40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C7EF0" w:rsidRPr="005C7EF0" w:rsidRDefault="005C7EF0" w:rsidP="005C7EF0">
            <w:pPr>
              <w:widowControl/>
              <w:jc w:val="center"/>
              <w:rPr>
                <w:rFonts w:ascii="宋体" w:hAnsi="宋体" w:cs="Arial"/>
                <w:b/>
                <w:bCs/>
                <w:color w:val="000000"/>
                <w:kern w:val="0"/>
                <w:sz w:val="22"/>
                <w:szCs w:val="22"/>
              </w:rPr>
            </w:pPr>
            <w:r w:rsidRPr="005C7EF0">
              <w:rPr>
                <w:rFonts w:ascii="宋体" w:hAnsi="宋体" w:cs="Arial" w:hint="eastAsia"/>
                <w:b/>
                <w:bCs/>
                <w:color w:val="000000"/>
                <w:kern w:val="0"/>
                <w:sz w:val="22"/>
                <w:szCs w:val="22"/>
              </w:rPr>
              <w:t>功能分类科目名称</w:t>
            </w:r>
          </w:p>
        </w:tc>
        <w:tc>
          <w:tcPr>
            <w:tcW w:w="8540"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5C7EF0" w:rsidRPr="005C7EF0" w:rsidRDefault="005C7EF0" w:rsidP="005C7EF0">
            <w:pPr>
              <w:widowControl/>
              <w:jc w:val="center"/>
              <w:rPr>
                <w:rFonts w:ascii="宋体" w:hAnsi="宋体" w:cs="Arial"/>
                <w:b/>
                <w:bCs/>
                <w:color w:val="000000"/>
                <w:kern w:val="0"/>
                <w:sz w:val="22"/>
                <w:szCs w:val="22"/>
              </w:rPr>
            </w:pPr>
            <w:r w:rsidRPr="005C7EF0">
              <w:rPr>
                <w:rFonts w:ascii="宋体" w:hAnsi="宋体" w:cs="Arial" w:hint="eastAsia"/>
                <w:b/>
                <w:bCs/>
                <w:color w:val="000000"/>
                <w:kern w:val="0"/>
                <w:sz w:val="22"/>
                <w:szCs w:val="22"/>
              </w:rPr>
              <w:t>2019年预算</w:t>
            </w:r>
          </w:p>
        </w:tc>
      </w:tr>
      <w:tr w:rsidR="005C7EF0" w:rsidRPr="005C7EF0" w:rsidTr="005C7EF0">
        <w:trPr>
          <w:trHeight w:val="315"/>
        </w:trPr>
        <w:tc>
          <w:tcPr>
            <w:tcW w:w="2260" w:type="dxa"/>
            <w:vMerge/>
            <w:tcBorders>
              <w:top w:val="single" w:sz="4" w:space="0" w:color="000000"/>
              <w:left w:val="single" w:sz="4" w:space="0" w:color="000000"/>
              <w:bottom w:val="single" w:sz="4" w:space="0" w:color="000000"/>
              <w:right w:val="single" w:sz="4" w:space="0" w:color="000000"/>
            </w:tcBorders>
            <w:vAlign w:val="center"/>
            <w:hideMark/>
          </w:tcPr>
          <w:p w:rsidR="005C7EF0" w:rsidRPr="005C7EF0" w:rsidRDefault="005C7EF0" w:rsidP="005C7EF0">
            <w:pPr>
              <w:widowControl/>
              <w:jc w:val="left"/>
              <w:rPr>
                <w:rFonts w:ascii="宋体" w:hAnsi="宋体" w:cs="Arial"/>
                <w:b/>
                <w:bCs/>
                <w:color w:val="000000"/>
                <w:kern w:val="0"/>
                <w:sz w:val="22"/>
                <w:szCs w:val="22"/>
              </w:rPr>
            </w:pPr>
          </w:p>
        </w:tc>
        <w:tc>
          <w:tcPr>
            <w:tcW w:w="4060" w:type="dxa"/>
            <w:vMerge/>
            <w:tcBorders>
              <w:top w:val="single" w:sz="4" w:space="0" w:color="000000"/>
              <w:left w:val="single" w:sz="4" w:space="0" w:color="000000"/>
              <w:bottom w:val="single" w:sz="4" w:space="0" w:color="000000"/>
              <w:right w:val="single" w:sz="4" w:space="0" w:color="000000"/>
            </w:tcBorders>
            <w:vAlign w:val="center"/>
            <w:hideMark/>
          </w:tcPr>
          <w:p w:rsidR="005C7EF0" w:rsidRPr="005C7EF0" w:rsidRDefault="005C7EF0" w:rsidP="005C7EF0">
            <w:pPr>
              <w:widowControl/>
              <w:jc w:val="left"/>
              <w:rPr>
                <w:rFonts w:ascii="宋体" w:hAnsi="宋体" w:cs="Arial"/>
                <w:b/>
                <w:bCs/>
                <w:color w:val="000000"/>
                <w:kern w:val="0"/>
                <w:sz w:val="22"/>
                <w:szCs w:val="22"/>
              </w:rPr>
            </w:pPr>
          </w:p>
        </w:tc>
        <w:tc>
          <w:tcPr>
            <w:tcW w:w="2260" w:type="dxa"/>
            <w:tcBorders>
              <w:top w:val="nil"/>
              <w:left w:val="nil"/>
              <w:bottom w:val="single" w:sz="4" w:space="0" w:color="000000"/>
              <w:right w:val="single" w:sz="4" w:space="0" w:color="000000"/>
            </w:tcBorders>
            <w:shd w:val="clear" w:color="auto" w:fill="auto"/>
            <w:noWrap/>
            <w:vAlign w:val="center"/>
            <w:hideMark/>
          </w:tcPr>
          <w:p w:rsidR="005C7EF0" w:rsidRPr="005C7EF0" w:rsidRDefault="005C7EF0" w:rsidP="005C7EF0">
            <w:pPr>
              <w:widowControl/>
              <w:jc w:val="center"/>
              <w:rPr>
                <w:rFonts w:ascii="宋体" w:hAnsi="宋体" w:cs="Arial"/>
                <w:b/>
                <w:bCs/>
                <w:color w:val="000000"/>
                <w:kern w:val="0"/>
                <w:sz w:val="22"/>
                <w:szCs w:val="22"/>
              </w:rPr>
            </w:pPr>
            <w:r w:rsidRPr="005C7EF0">
              <w:rPr>
                <w:rFonts w:ascii="宋体" w:hAnsi="宋体" w:cs="Arial" w:hint="eastAsia"/>
                <w:b/>
                <w:bCs/>
                <w:color w:val="000000"/>
                <w:kern w:val="0"/>
                <w:sz w:val="22"/>
                <w:szCs w:val="22"/>
              </w:rPr>
              <w:t>合计</w:t>
            </w:r>
          </w:p>
        </w:tc>
        <w:tc>
          <w:tcPr>
            <w:tcW w:w="1980" w:type="dxa"/>
            <w:tcBorders>
              <w:top w:val="nil"/>
              <w:left w:val="nil"/>
              <w:bottom w:val="single" w:sz="4" w:space="0" w:color="000000"/>
              <w:right w:val="single" w:sz="4" w:space="0" w:color="000000"/>
            </w:tcBorders>
            <w:shd w:val="clear" w:color="auto" w:fill="auto"/>
            <w:noWrap/>
            <w:vAlign w:val="center"/>
            <w:hideMark/>
          </w:tcPr>
          <w:p w:rsidR="005C7EF0" w:rsidRPr="005C7EF0" w:rsidRDefault="005C7EF0" w:rsidP="005C7EF0">
            <w:pPr>
              <w:widowControl/>
              <w:jc w:val="center"/>
              <w:rPr>
                <w:rFonts w:ascii="宋体" w:hAnsi="宋体" w:cs="Arial"/>
                <w:b/>
                <w:bCs/>
                <w:color w:val="000000"/>
                <w:kern w:val="0"/>
                <w:sz w:val="22"/>
                <w:szCs w:val="22"/>
              </w:rPr>
            </w:pPr>
            <w:r w:rsidRPr="005C7EF0">
              <w:rPr>
                <w:rFonts w:ascii="宋体" w:hAnsi="宋体" w:cs="Arial" w:hint="eastAsia"/>
                <w:b/>
                <w:bCs/>
                <w:color w:val="000000"/>
                <w:kern w:val="0"/>
                <w:sz w:val="22"/>
                <w:szCs w:val="22"/>
              </w:rPr>
              <w:t>人员经费</w:t>
            </w:r>
          </w:p>
        </w:tc>
        <w:tc>
          <w:tcPr>
            <w:tcW w:w="2040" w:type="dxa"/>
            <w:tcBorders>
              <w:top w:val="nil"/>
              <w:left w:val="nil"/>
              <w:bottom w:val="single" w:sz="4" w:space="0" w:color="000000"/>
              <w:right w:val="single" w:sz="4" w:space="0" w:color="000000"/>
            </w:tcBorders>
            <w:shd w:val="clear" w:color="auto" w:fill="auto"/>
            <w:noWrap/>
            <w:vAlign w:val="center"/>
            <w:hideMark/>
          </w:tcPr>
          <w:p w:rsidR="005C7EF0" w:rsidRPr="005C7EF0" w:rsidRDefault="005C7EF0" w:rsidP="005C7EF0">
            <w:pPr>
              <w:widowControl/>
              <w:jc w:val="center"/>
              <w:rPr>
                <w:rFonts w:ascii="宋体" w:hAnsi="宋体" w:cs="Arial"/>
                <w:b/>
                <w:bCs/>
                <w:color w:val="000000"/>
                <w:kern w:val="0"/>
                <w:sz w:val="22"/>
                <w:szCs w:val="22"/>
              </w:rPr>
            </w:pPr>
            <w:r w:rsidRPr="005C7EF0">
              <w:rPr>
                <w:rFonts w:ascii="宋体" w:hAnsi="宋体" w:cs="Arial" w:hint="eastAsia"/>
                <w:b/>
                <w:bCs/>
                <w:color w:val="000000"/>
                <w:kern w:val="0"/>
                <w:sz w:val="22"/>
                <w:szCs w:val="22"/>
              </w:rPr>
              <w:t>公用经费</w:t>
            </w:r>
          </w:p>
        </w:tc>
        <w:tc>
          <w:tcPr>
            <w:tcW w:w="2260" w:type="dxa"/>
            <w:tcBorders>
              <w:top w:val="nil"/>
              <w:left w:val="nil"/>
              <w:bottom w:val="single" w:sz="4" w:space="0" w:color="000000"/>
              <w:right w:val="single" w:sz="4" w:space="0" w:color="000000"/>
            </w:tcBorders>
            <w:shd w:val="clear" w:color="auto" w:fill="auto"/>
            <w:vAlign w:val="center"/>
            <w:hideMark/>
          </w:tcPr>
          <w:p w:rsidR="005C7EF0" w:rsidRPr="005C7EF0" w:rsidRDefault="005C7EF0" w:rsidP="005C7EF0">
            <w:pPr>
              <w:widowControl/>
              <w:jc w:val="center"/>
              <w:rPr>
                <w:rFonts w:ascii="宋体" w:hAnsi="宋体" w:cs="Arial"/>
                <w:b/>
                <w:bCs/>
                <w:color w:val="000000"/>
                <w:kern w:val="0"/>
                <w:sz w:val="22"/>
                <w:szCs w:val="22"/>
              </w:rPr>
            </w:pPr>
            <w:r w:rsidRPr="005C7EF0">
              <w:rPr>
                <w:rFonts w:ascii="宋体" w:hAnsi="宋体" w:cs="Arial" w:hint="eastAsia"/>
                <w:b/>
                <w:bCs/>
                <w:color w:val="000000"/>
                <w:kern w:val="0"/>
                <w:sz w:val="22"/>
                <w:szCs w:val="22"/>
              </w:rPr>
              <w:t>专项资金</w:t>
            </w:r>
          </w:p>
        </w:tc>
      </w:tr>
      <w:tr w:rsidR="005C7EF0" w:rsidRPr="005C7EF0" w:rsidTr="005C7EF0">
        <w:trPr>
          <w:trHeight w:val="540"/>
        </w:trPr>
        <w:tc>
          <w:tcPr>
            <w:tcW w:w="2260" w:type="dxa"/>
            <w:tcBorders>
              <w:top w:val="nil"/>
              <w:left w:val="single" w:sz="4" w:space="0" w:color="000000"/>
              <w:bottom w:val="single" w:sz="4" w:space="0" w:color="000000"/>
              <w:right w:val="single" w:sz="4" w:space="0" w:color="000000"/>
            </w:tcBorders>
            <w:shd w:val="clear" w:color="auto" w:fill="auto"/>
            <w:vAlign w:val="center"/>
            <w:hideMark/>
          </w:tcPr>
          <w:p w:rsidR="005C7EF0" w:rsidRPr="005C7EF0" w:rsidRDefault="005C7EF0" w:rsidP="005C7EF0">
            <w:pPr>
              <w:widowControl/>
              <w:jc w:val="left"/>
              <w:rPr>
                <w:rFonts w:ascii="宋体" w:hAnsi="宋体" w:cs="Arial"/>
                <w:color w:val="000000"/>
                <w:kern w:val="0"/>
                <w:sz w:val="20"/>
                <w:szCs w:val="20"/>
              </w:rPr>
            </w:pPr>
            <w:r w:rsidRPr="005C7EF0">
              <w:rPr>
                <w:rFonts w:ascii="宋体" w:hAnsi="宋体" w:cs="Arial" w:hint="eastAsia"/>
                <w:color w:val="000000"/>
                <w:kern w:val="0"/>
                <w:sz w:val="20"/>
                <w:szCs w:val="20"/>
              </w:rPr>
              <w:t xml:space="preserve">　</w:t>
            </w:r>
          </w:p>
        </w:tc>
        <w:tc>
          <w:tcPr>
            <w:tcW w:w="4060" w:type="dxa"/>
            <w:tcBorders>
              <w:top w:val="nil"/>
              <w:left w:val="nil"/>
              <w:bottom w:val="single" w:sz="4" w:space="0" w:color="000000"/>
              <w:right w:val="single" w:sz="4" w:space="0" w:color="000000"/>
            </w:tcBorders>
            <w:shd w:val="clear" w:color="auto" w:fill="auto"/>
            <w:vAlign w:val="center"/>
            <w:hideMark/>
          </w:tcPr>
          <w:p w:rsidR="005C7EF0" w:rsidRPr="005C7EF0" w:rsidRDefault="005C7EF0" w:rsidP="005C7EF0">
            <w:pPr>
              <w:widowControl/>
              <w:jc w:val="left"/>
              <w:rPr>
                <w:rFonts w:ascii="宋体" w:hAnsi="宋体" w:cs="Arial"/>
                <w:color w:val="000000"/>
                <w:kern w:val="0"/>
                <w:sz w:val="20"/>
                <w:szCs w:val="20"/>
              </w:rPr>
            </w:pPr>
            <w:r w:rsidRPr="005C7EF0">
              <w:rPr>
                <w:rFonts w:ascii="宋体" w:hAnsi="宋体" w:cs="Arial" w:hint="eastAsia"/>
                <w:color w:val="000000"/>
                <w:kern w:val="0"/>
                <w:sz w:val="20"/>
                <w:szCs w:val="20"/>
              </w:rPr>
              <w:t xml:space="preserve">　</w:t>
            </w:r>
          </w:p>
        </w:tc>
        <w:tc>
          <w:tcPr>
            <w:tcW w:w="2260" w:type="dxa"/>
            <w:tcBorders>
              <w:top w:val="nil"/>
              <w:left w:val="nil"/>
              <w:bottom w:val="single" w:sz="4" w:space="0" w:color="000000"/>
              <w:right w:val="single" w:sz="4" w:space="0" w:color="000000"/>
            </w:tcBorders>
            <w:shd w:val="clear" w:color="auto" w:fill="auto"/>
            <w:vAlign w:val="center"/>
            <w:hideMark/>
          </w:tcPr>
          <w:p w:rsidR="005C7EF0" w:rsidRPr="005C7EF0" w:rsidRDefault="005C7EF0" w:rsidP="005C7EF0">
            <w:pPr>
              <w:widowControl/>
              <w:jc w:val="right"/>
              <w:rPr>
                <w:rFonts w:ascii="宋体" w:hAnsi="宋体" w:cs="Arial"/>
                <w:color w:val="000000"/>
                <w:kern w:val="0"/>
                <w:sz w:val="20"/>
                <w:szCs w:val="20"/>
              </w:rPr>
            </w:pPr>
            <w:r w:rsidRPr="005C7EF0">
              <w:rPr>
                <w:rFonts w:ascii="宋体" w:hAnsi="宋体" w:cs="Arial" w:hint="eastAsia"/>
                <w:color w:val="000000"/>
                <w:kern w:val="0"/>
                <w:sz w:val="20"/>
                <w:szCs w:val="20"/>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5C7EF0" w:rsidRPr="005C7EF0" w:rsidRDefault="005C7EF0" w:rsidP="005C7EF0">
            <w:pPr>
              <w:widowControl/>
              <w:jc w:val="right"/>
              <w:rPr>
                <w:rFonts w:ascii="宋体" w:hAnsi="宋体" w:cs="Arial"/>
                <w:color w:val="000000"/>
                <w:kern w:val="0"/>
                <w:sz w:val="20"/>
                <w:szCs w:val="20"/>
              </w:rPr>
            </w:pPr>
            <w:r w:rsidRPr="005C7EF0">
              <w:rPr>
                <w:rFonts w:ascii="宋体" w:hAnsi="宋体" w:cs="Arial" w:hint="eastAsia"/>
                <w:color w:val="000000"/>
                <w:kern w:val="0"/>
                <w:sz w:val="20"/>
                <w:szCs w:val="20"/>
              </w:rPr>
              <w:t xml:space="preserve">　</w:t>
            </w:r>
          </w:p>
        </w:tc>
        <w:tc>
          <w:tcPr>
            <w:tcW w:w="2040" w:type="dxa"/>
            <w:tcBorders>
              <w:top w:val="nil"/>
              <w:left w:val="nil"/>
              <w:bottom w:val="single" w:sz="4" w:space="0" w:color="000000"/>
              <w:right w:val="single" w:sz="4" w:space="0" w:color="000000"/>
            </w:tcBorders>
            <w:shd w:val="clear" w:color="auto" w:fill="auto"/>
            <w:vAlign w:val="center"/>
            <w:hideMark/>
          </w:tcPr>
          <w:p w:rsidR="005C7EF0" w:rsidRPr="005C7EF0" w:rsidRDefault="005C7EF0" w:rsidP="005C7EF0">
            <w:pPr>
              <w:widowControl/>
              <w:jc w:val="right"/>
              <w:rPr>
                <w:rFonts w:ascii="宋体" w:hAnsi="宋体" w:cs="Arial"/>
                <w:color w:val="000000"/>
                <w:kern w:val="0"/>
                <w:sz w:val="20"/>
                <w:szCs w:val="20"/>
              </w:rPr>
            </w:pPr>
            <w:r w:rsidRPr="005C7EF0">
              <w:rPr>
                <w:rFonts w:ascii="宋体" w:hAnsi="宋体" w:cs="Arial" w:hint="eastAsia"/>
                <w:color w:val="000000"/>
                <w:kern w:val="0"/>
                <w:sz w:val="20"/>
                <w:szCs w:val="20"/>
              </w:rPr>
              <w:t xml:space="preserve">　</w:t>
            </w:r>
          </w:p>
        </w:tc>
        <w:tc>
          <w:tcPr>
            <w:tcW w:w="2260" w:type="dxa"/>
            <w:tcBorders>
              <w:top w:val="nil"/>
              <w:left w:val="nil"/>
              <w:bottom w:val="single" w:sz="4" w:space="0" w:color="000000"/>
              <w:right w:val="single" w:sz="4" w:space="0" w:color="000000"/>
            </w:tcBorders>
            <w:shd w:val="clear" w:color="auto" w:fill="auto"/>
            <w:vAlign w:val="center"/>
            <w:hideMark/>
          </w:tcPr>
          <w:p w:rsidR="005C7EF0" w:rsidRPr="005C7EF0" w:rsidRDefault="005C7EF0" w:rsidP="005C7EF0">
            <w:pPr>
              <w:widowControl/>
              <w:jc w:val="right"/>
              <w:rPr>
                <w:rFonts w:ascii="宋体" w:hAnsi="宋体" w:cs="Arial"/>
                <w:color w:val="000000"/>
                <w:kern w:val="0"/>
                <w:sz w:val="20"/>
                <w:szCs w:val="20"/>
              </w:rPr>
            </w:pPr>
            <w:r w:rsidRPr="005C7EF0">
              <w:rPr>
                <w:rFonts w:ascii="宋体" w:hAnsi="宋体" w:cs="Arial" w:hint="eastAsia"/>
                <w:color w:val="000000"/>
                <w:kern w:val="0"/>
                <w:sz w:val="20"/>
                <w:szCs w:val="20"/>
              </w:rPr>
              <w:t xml:space="preserve">　</w:t>
            </w:r>
          </w:p>
        </w:tc>
      </w:tr>
    </w:tbl>
    <w:p w:rsidR="005C7EF0" w:rsidRDefault="005C7EF0">
      <w:pPr>
        <w:rPr>
          <w:rFonts w:ascii="黑体" w:eastAsia="黑体"/>
          <w:sz w:val="52"/>
          <w:szCs w:val="52"/>
        </w:rPr>
      </w:pPr>
    </w:p>
    <w:p w:rsidR="000A3616" w:rsidRPr="00983F52" w:rsidRDefault="000A3616" w:rsidP="000A3616">
      <w:pPr>
        <w:spacing w:line="600" w:lineRule="exact"/>
        <w:ind w:firstLine="600"/>
        <w:rPr>
          <w:rFonts w:ascii="仿宋_GB2312" w:eastAsia="仿宋_GB2312" w:hAnsi="Calibri" w:hint="eastAsia"/>
          <w:sz w:val="32"/>
          <w:szCs w:val="32"/>
        </w:rPr>
      </w:pPr>
      <w:r>
        <w:rPr>
          <w:rFonts w:ascii="仿宋_GB2312" w:eastAsia="仿宋_GB2312" w:hAnsi="Calibri" w:hint="eastAsia"/>
          <w:sz w:val="32"/>
          <w:szCs w:val="32"/>
        </w:rPr>
        <w:t>备注：</w:t>
      </w:r>
      <w:r>
        <w:rPr>
          <w:rFonts w:ascii="仿宋_GB2312" w:eastAsia="仿宋_GB2312" w:hAnsi="楷体_GB2312" w:cs="楷体_GB2312" w:hint="eastAsia"/>
          <w:sz w:val="32"/>
          <w:szCs w:val="32"/>
        </w:rPr>
        <w:t>青岛市总工会</w:t>
      </w:r>
      <w:r>
        <w:rPr>
          <w:rFonts w:ascii="仿宋_GB2312" w:eastAsia="仿宋_GB2312" w:hAnsi="宋体" w:cs="Courier New" w:hint="eastAsia"/>
          <w:sz w:val="32"/>
          <w:szCs w:val="32"/>
        </w:rPr>
        <w:t>20</w:t>
      </w:r>
      <w:r w:rsidR="00A9377F">
        <w:rPr>
          <w:rFonts w:ascii="仿宋_GB2312" w:eastAsia="仿宋_GB2312" w:hAnsi="宋体" w:cs="Courier New" w:hint="eastAsia"/>
          <w:sz w:val="32"/>
          <w:szCs w:val="32"/>
        </w:rPr>
        <w:t>20</w:t>
      </w:r>
      <w:r>
        <w:rPr>
          <w:rFonts w:ascii="仿宋_GB2312" w:eastAsia="仿宋_GB2312" w:hAnsi="宋体" w:cs="Courier New" w:hint="eastAsia"/>
          <w:sz w:val="32"/>
          <w:szCs w:val="32"/>
        </w:rPr>
        <w:t>年没有政府性基金预算拨款安排的收入，也没有使用政府性基金预算拨款安排的支出，故本表无数据。</w:t>
      </w:r>
    </w:p>
    <w:p w:rsidR="005C7EF0" w:rsidRDefault="005C7EF0">
      <w:pPr>
        <w:rPr>
          <w:rFonts w:ascii="黑体" w:eastAsia="黑体"/>
          <w:sz w:val="52"/>
          <w:szCs w:val="52"/>
        </w:rPr>
      </w:pPr>
    </w:p>
    <w:p w:rsidR="005C7EF0" w:rsidRDefault="005C7EF0">
      <w:pPr>
        <w:rPr>
          <w:rFonts w:ascii="黑体" w:eastAsia="黑体"/>
          <w:sz w:val="52"/>
          <w:szCs w:val="52"/>
        </w:rPr>
      </w:pPr>
    </w:p>
    <w:p w:rsidR="005C7EF0" w:rsidRDefault="005C7EF0">
      <w:pPr>
        <w:rPr>
          <w:rFonts w:ascii="黑体" w:eastAsia="黑体"/>
          <w:sz w:val="52"/>
          <w:szCs w:val="52"/>
        </w:rPr>
      </w:pPr>
    </w:p>
    <w:p w:rsidR="00BA7F9E" w:rsidRDefault="00BA7F9E">
      <w:pPr>
        <w:rPr>
          <w:rFonts w:ascii="黑体" w:eastAsia="黑体"/>
          <w:sz w:val="52"/>
          <w:szCs w:val="52"/>
        </w:rPr>
      </w:pPr>
    </w:p>
    <w:p w:rsidR="00BA7F9E" w:rsidRDefault="00BA7F9E">
      <w:pPr>
        <w:rPr>
          <w:rFonts w:ascii="黑体" w:eastAsia="黑体"/>
          <w:sz w:val="52"/>
          <w:szCs w:val="52"/>
        </w:rPr>
      </w:pPr>
    </w:p>
    <w:p w:rsidR="005C7EF0" w:rsidRDefault="005C7EF0">
      <w:pPr>
        <w:rPr>
          <w:rFonts w:ascii="黑体" w:eastAsia="黑体"/>
          <w:sz w:val="52"/>
          <w:szCs w:val="52"/>
        </w:rPr>
      </w:pPr>
    </w:p>
    <w:p w:rsidR="005C7EF0" w:rsidRDefault="005C7EF0">
      <w:pPr>
        <w:rPr>
          <w:rFonts w:ascii="黑体" w:eastAsia="黑体"/>
          <w:sz w:val="52"/>
          <w:szCs w:val="52"/>
        </w:rPr>
      </w:pPr>
    </w:p>
    <w:tbl>
      <w:tblPr>
        <w:tblW w:w="5541" w:type="pct"/>
        <w:tblInd w:w="-743" w:type="dxa"/>
        <w:tblLayout w:type="fixed"/>
        <w:tblLook w:val="04A0"/>
      </w:tblPr>
      <w:tblGrid>
        <w:gridCol w:w="832"/>
        <w:gridCol w:w="160"/>
        <w:gridCol w:w="2413"/>
        <w:gridCol w:w="1134"/>
        <w:gridCol w:w="792"/>
        <w:gridCol w:w="339"/>
        <w:gridCol w:w="644"/>
        <w:gridCol w:w="493"/>
        <w:gridCol w:w="264"/>
        <w:gridCol w:w="867"/>
        <w:gridCol w:w="236"/>
        <w:gridCol w:w="157"/>
        <w:gridCol w:w="449"/>
        <w:gridCol w:w="9"/>
        <w:gridCol w:w="415"/>
        <w:gridCol w:w="848"/>
        <w:gridCol w:w="710"/>
        <w:gridCol w:w="565"/>
        <w:gridCol w:w="302"/>
        <w:gridCol w:w="264"/>
        <w:gridCol w:w="723"/>
        <w:gridCol w:w="408"/>
        <w:gridCol w:w="726"/>
        <w:gridCol w:w="833"/>
        <w:gridCol w:w="47"/>
        <w:gridCol w:w="1078"/>
      </w:tblGrid>
      <w:tr w:rsidR="00BA7F9E" w:rsidRPr="00BA7F9E" w:rsidTr="00BA7F9E">
        <w:trPr>
          <w:trHeight w:val="427"/>
        </w:trPr>
        <w:tc>
          <w:tcPr>
            <w:tcW w:w="5000" w:type="pct"/>
            <w:gridSpan w:val="26"/>
            <w:tcBorders>
              <w:top w:val="nil"/>
              <w:left w:val="nil"/>
              <w:bottom w:val="nil"/>
              <w:right w:val="nil"/>
            </w:tcBorders>
            <w:shd w:val="clear" w:color="auto" w:fill="auto"/>
            <w:noWrap/>
            <w:vAlign w:val="center"/>
            <w:hideMark/>
          </w:tcPr>
          <w:p w:rsidR="00BA7F9E" w:rsidRPr="00BA7F9E" w:rsidRDefault="00BA7F9E" w:rsidP="00BA7F9E">
            <w:pPr>
              <w:widowControl/>
              <w:jc w:val="center"/>
              <w:rPr>
                <w:rFonts w:ascii="宋体" w:hAnsi="宋体" w:cs="Arial"/>
                <w:b/>
                <w:bCs/>
                <w:color w:val="000000"/>
                <w:kern w:val="0"/>
                <w:sz w:val="40"/>
                <w:szCs w:val="40"/>
              </w:rPr>
            </w:pPr>
            <w:r w:rsidRPr="00BA7F9E">
              <w:rPr>
                <w:rFonts w:ascii="宋体" w:hAnsi="宋体" w:cs="Arial" w:hint="eastAsia"/>
                <w:b/>
                <w:bCs/>
                <w:color w:val="000000"/>
                <w:kern w:val="0"/>
                <w:sz w:val="40"/>
                <w:szCs w:val="40"/>
              </w:rPr>
              <w:lastRenderedPageBreak/>
              <w:t>2020年部门收支总表（表6）</w:t>
            </w:r>
          </w:p>
        </w:tc>
      </w:tr>
      <w:tr w:rsidR="00BA7F9E" w:rsidRPr="00BA7F9E" w:rsidTr="00BA7F9E">
        <w:trPr>
          <w:gridBefore w:val="1"/>
          <w:gridAfter w:val="1"/>
          <w:wBefore w:w="265" w:type="pct"/>
          <w:wAfter w:w="343" w:type="pct"/>
          <w:trHeight w:val="450"/>
        </w:trPr>
        <w:tc>
          <w:tcPr>
            <w:tcW w:w="1432" w:type="pct"/>
            <w:gridSpan w:val="4"/>
            <w:tcBorders>
              <w:top w:val="nil"/>
              <w:left w:val="nil"/>
              <w:bottom w:val="nil"/>
              <w:right w:val="nil"/>
            </w:tcBorders>
            <w:shd w:val="clear" w:color="auto" w:fill="auto"/>
            <w:noWrap/>
            <w:vAlign w:val="center"/>
            <w:hideMark/>
          </w:tcPr>
          <w:p w:rsidR="00BA7F9E" w:rsidRPr="00BA7F9E" w:rsidRDefault="00BA7F9E" w:rsidP="00BA7F9E">
            <w:pPr>
              <w:widowControl/>
              <w:jc w:val="left"/>
              <w:rPr>
                <w:rFonts w:ascii="宋体" w:hAnsi="宋体" w:cs="Arial"/>
                <w:color w:val="000000"/>
                <w:kern w:val="0"/>
                <w:sz w:val="20"/>
                <w:szCs w:val="20"/>
              </w:rPr>
            </w:pPr>
            <w:r w:rsidRPr="00BA7F9E">
              <w:rPr>
                <w:rFonts w:ascii="宋体" w:hAnsi="宋体" w:cs="Arial" w:hint="eastAsia"/>
                <w:color w:val="000000"/>
                <w:kern w:val="0"/>
                <w:sz w:val="20"/>
                <w:szCs w:val="20"/>
              </w:rPr>
              <w:t>单位: 青岛市总工会部门</w:t>
            </w:r>
          </w:p>
        </w:tc>
        <w:tc>
          <w:tcPr>
            <w:tcW w:w="955" w:type="pct"/>
            <w:gridSpan w:val="7"/>
            <w:tcBorders>
              <w:top w:val="nil"/>
              <w:left w:val="nil"/>
              <w:bottom w:val="nil"/>
              <w:right w:val="nil"/>
            </w:tcBorders>
            <w:shd w:val="clear" w:color="auto" w:fill="auto"/>
            <w:noWrap/>
            <w:vAlign w:val="bottom"/>
            <w:hideMark/>
          </w:tcPr>
          <w:p w:rsidR="00BA7F9E" w:rsidRPr="00BA7F9E" w:rsidRDefault="00BA7F9E" w:rsidP="00BA7F9E">
            <w:pPr>
              <w:widowControl/>
              <w:jc w:val="left"/>
              <w:rPr>
                <w:rFonts w:ascii="Calibri" w:hAnsi="Calibri" w:cs="Arial" w:hint="eastAsia"/>
                <w:color w:val="000000"/>
                <w:kern w:val="0"/>
                <w:sz w:val="22"/>
                <w:szCs w:val="22"/>
              </w:rPr>
            </w:pPr>
          </w:p>
        </w:tc>
        <w:tc>
          <w:tcPr>
            <w:tcW w:w="1050" w:type="pct"/>
            <w:gridSpan w:val="7"/>
            <w:tcBorders>
              <w:top w:val="nil"/>
              <w:left w:val="nil"/>
              <w:bottom w:val="nil"/>
              <w:right w:val="nil"/>
            </w:tcBorders>
            <w:shd w:val="clear" w:color="auto" w:fill="auto"/>
            <w:noWrap/>
            <w:vAlign w:val="bottom"/>
            <w:hideMark/>
          </w:tcPr>
          <w:p w:rsidR="00BA7F9E" w:rsidRPr="00BA7F9E" w:rsidRDefault="00BA7F9E" w:rsidP="00BA7F9E">
            <w:pPr>
              <w:widowControl/>
              <w:jc w:val="left"/>
              <w:rPr>
                <w:rFonts w:ascii="Calibri" w:hAnsi="Calibri" w:cs="Arial" w:hint="eastAsia"/>
                <w:color w:val="000000"/>
                <w:kern w:val="0"/>
                <w:sz w:val="22"/>
                <w:szCs w:val="22"/>
              </w:rPr>
            </w:pPr>
          </w:p>
        </w:tc>
        <w:tc>
          <w:tcPr>
            <w:tcW w:w="955" w:type="pct"/>
            <w:gridSpan w:val="6"/>
            <w:tcBorders>
              <w:top w:val="nil"/>
              <w:left w:val="nil"/>
              <w:bottom w:val="nil"/>
              <w:right w:val="nil"/>
            </w:tcBorders>
            <w:shd w:val="clear" w:color="auto" w:fill="auto"/>
            <w:noWrap/>
            <w:vAlign w:val="center"/>
            <w:hideMark/>
          </w:tcPr>
          <w:p w:rsidR="00BA7F9E" w:rsidRPr="00BA7F9E" w:rsidRDefault="00BA7F9E" w:rsidP="00BA7F9E">
            <w:pPr>
              <w:widowControl/>
              <w:jc w:val="right"/>
              <w:rPr>
                <w:rFonts w:ascii="宋体" w:hAnsi="宋体" w:cs="Arial"/>
                <w:color w:val="000000"/>
                <w:kern w:val="0"/>
                <w:sz w:val="20"/>
                <w:szCs w:val="20"/>
              </w:rPr>
            </w:pPr>
            <w:r w:rsidRPr="00BA7F9E">
              <w:rPr>
                <w:rFonts w:ascii="宋体" w:hAnsi="宋体" w:cs="Arial" w:hint="eastAsia"/>
                <w:color w:val="000000"/>
                <w:kern w:val="0"/>
                <w:sz w:val="20"/>
                <w:szCs w:val="20"/>
              </w:rPr>
              <w:t>单位：万元</w:t>
            </w:r>
          </w:p>
        </w:tc>
      </w:tr>
      <w:tr w:rsidR="00BA7F9E" w:rsidRPr="00BA7F9E" w:rsidTr="00BA7F9E">
        <w:trPr>
          <w:gridBefore w:val="1"/>
          <w:gridAfter w:val="1"/>
          <w:wBefore w:w="265" w:type="pct"/>
          <w:wAfter w:w="343" w:type="pct"/>
          <w:trHeight w:val="525"/>
        </w:trPr>
        <w:tc>
          <w:tcPr>
            <w:tcW w:w="2387"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F9E" w:rsidRPr="00BA7F9E" w:rsidRDefault="00BA7F9E" w:rsidP="00BA7F9E">
            <w:pPr>
              <w:widowControl/>
              <w:jc w:val="center"/>
              <w:rPr>
                <w:rFonts w:ascii="宋体" w:hAnsi="宋体" w:cs="Arial"/>
                <w:color w:val="000000"/>
                <w:kern w:val="0"/>
                <w:sz w:val="22"/>
                <w:szCs w:val="22"/>
              </w:rPr>
            </w:pPr>
            <w:r w:rsidRPr="00BA7F9E">
              <w:rPr>
                <w:rFonts w:ascii="宋体" w:hAnsi="宋体" w:cs="Arial" w:hint="eastAsia"/>
                <w:color w:val="000000"/>
                <w:kern w:val="0"/>
                <w:sz w:val="22"/>
                <w:szCs w:val="22"/>
              </w:rPr>
              <w:t>收    入</w:t>
            </w:r>
          </w:p>
        </w:tc>
        <w:tc>
          <w:tcPr>
            <w:tcW w:w="2005" w:type="pct"/>
            <w:gridSpan w:val="13"/>
            <w:tcBorders>
              <w:top w:val="single" w:sz="4" w:space="0" w:color="000000"/>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center"/>
              <w:rPr>
                <w:rFonts w:ascii="宋体" w:hAnsi="宋体" w:cs="Arial"/>
                <w:color w:val="000000"/>
                <w:kern w:val="0"/>
                <w:sz w:val="22"/>
                <w:szCs w:val="22"/>
              </w:rPr>
            </w:pPr>
            <w:r w:rsidRPr="00BA7F9E">
              <w:rPr>
                <w:rFonts w:ascii="宋体" w:hAnsi="宋体" w:cs="Arial" w:hint="eastAsia"/>
                <w:color w:val="000000"/>
                <w:kern w:val="0"/>
                <w:sz w:val="22"/>
                <w:szCs w:val="22"/>
              </w:rPr>
              <w:t>支    出</w:t>
            </w:r>
          </w:p>
        </w:tc>
      </w:tr>
      <w:tr w:rsidR="00BA7F9E" w:rsidRPr="00BA7F9E" w:rsidTr="00BA7F9E">
        <w:trPr>
          <w:gridBefore w:val="1"/>
          <w:gridAfter w:val="1"/>
          <w:wBefore w:w="265" w:type="pct"/>
          <w:wAfter w:w="343" w:type="pct"/>
          <w:trHeight w:val="525"/>
        </w:trPr>
        <w:tc>
          <w:tcPr>
            <w:tcW w:w="1432" w:type="pct"/>
            <w:gridSpan w:val="4"/>
            <w:tcBorders>
              <w:top w:val="nil"/>
              <w:left w:val="single" w:sz="4" w:space="0" w:color="000000"/>
              <w:bottom w:val="single" w:sz="4" w:space="0" w:color="000000"/>
              <w:right w:val="single" w:sz="4" w:space="0" w:color="000000"/>
            </w:tcBorders>
            <w:shd w:val="clear" w:color="auto" w:fill="auto"/>
            <w:vAlign w:val="center"/>
            <w:hideMark/>
          </w:tcPr>
          <w:p w:rsidR="00BA7F9E" w:rsidRPr="00BA7F9E" w:rsidRDefault="00BA7F9E" w:rsidP="00BA7F9E">
            <w:pPr>
              <w:widowControl/>
              <w:jc w:val="center"/>
              <w:rPr>
                <w:rFonts w:ascii="宋体" w:hAnsi="宋体" w:cs="Arial"/>
                <w:color w:val="000000"/>
                <w:kern w:val="0"/>
                <w:sz w:val="22"/>
                <w:szCs w:val="22"/>
              </w:rPr>
            </w:pPr>
            <w:r w:rsidRPr="00BA7F9E">
              <w:rPr>
                <w:rFonts w:ascii="宋体" w:hAnsi="宋体" w:cs="Arial" w:hint="eastAsia"/>
                <w:color w:val="000000"/>
                <w:kern w:val="0"/>
                <w:sz w:val="22"/>
                <w:szCs w:val="22"/>
              </w:rPr>
              <w:t>项    目</w:t>
            </w:r>
          </w:p>
        </w:tc>
        <w:tc>
          <w:tcPr>
            <w:tcW w:w="955" w:type="pct"/>
            <w:gridSpan w:val="7"/>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center"/>
              <w:rPr>
                <w:rFonts w:ascii="宋体" w:hAnsi="宋体" w:cs="Arial"/>
                <w:color w:val="000000"/>
                <w:kern w:val="0"/>
                <w:sz w:val="22"/>
                <w:szCs w:val="22"/>
              </w:rPr>
            </w:pPr>
            <w:r w:rsidRPr="00BA7F9E">
              <w:rPr>
                <w:rFonts w:ascii="宋体" w:hAnsi="宋体" w:cs="Arial" w:hint="eastAsia"/>
                <w:color w:val="000000"/>
                <w:kern w:val="0"/>
                <w:sz w:val="22"/>
                <w:szCs w:val="22"/>
              </w:rPr>
              <w:t>2020年预算</w:t>
            </w:r>
          </w:p>
        </w:tc>
        <w:tc>
          <w:tcPr>
            <w:tcW w:w="1050" w:type="pct"/>
            <w:gridSpan w:val="7"/>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center"/>
              <w:rPr>
                <w:rFonts w:ascii="宋体" w:hAnsi="宋体" w:cs="Arial"/>
                <w:color w:val="000000"/>
                <w:kern w:val="0"/>
                <w:sz w:val="22"/>
                <w:szCs w:val="22"/>
              </w:rPr>
            </w:pPr>
            <w:r w:rsidRPr="00BA7F9E">
              <w:rPr>
                <w:rFonts w:ascii="宋体" w:hAnsi="宋体" w:cs="Arial" w:hint="eastAsia"/>
                <w:color w:val="000000"/>
                <w:kern w:val="0"/>
                <w:sz w:val="22"/>
                <w:szCs w:val="22"/>
              </w:rPr>
              <w:t>项    目</w:t>
            </w:r>
          </w:p>
        </w:tc>
        <w:tc>
          <w:tcPr>
            <w:tcW w:w="955" w:type="pct"/>
            <w:gridSpan w:val="6"/>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center"/>
              <w:rPr>
                <w:rFonts w:ascii="宋体" w:hAnsi="宋体" w:cs="Arial"/>
                <w:color w:val="000000"/>
                <w:kern w:val="0"/>
                <w:sz w:val="22"/>
                <w:szCs w:val="22"/>
              </w:rPr>
            </w:pPr>
            <w:r w:rsidRPr="00BA7F9E">
              <w:rPr>
                <w:rFonts w:ascii="宋体" w:hAnsi="宋体" w:cs="Arial" w:hint="eastAsia"/>
                <w:color w:val="000000"/>
                <w:kern w:val="0"/>
                <w:sz w:val="22"/>
                <w:szCs w:val="22"/>
              </w:rPr>
              <w:t>2020年预算</w:t>
            </w:r>
          </w:p>
        </w:tc>
      </w:tr>
      <w:tr w:rsidR="00BA7F9E" w:rsidRPr="00BA7F9E" w:rsidTr="00BA7F9E">
        <w:trPr>
          <w:gridBefore w:val="1"/>
          <w:gridAfter w:val="1"/>
          <w:wBefore w:w="265" w:type="pct"/>
          <w:wAfter w:w="343" w:type="pct"/>
          <w:trHeight w:val="353"/>
        </w:trPr>
        <w:tc>
          <w:tcPr>
            <w:tcW w:w="1432" w:type="pct"/>
            <w:gridSpan w:val="4"/>
            <w:tcBorders>
              <w:top w:val="nil"/>
              <w:left w:val="single" w:sz="4" w:space="0" w:color="000000"/>
              <w:bottom w:val="single" w:sz="4" w:space="0" w:color="000000"/>
              <w:right w:val="single" w:sz="4" w:space="0" w:color="000000"/>
            </w:tcBorders>
            <w:shd w:val="clear" w:color="auto" w:fill="auto"/>
            <w:vAlign w:val="center"/>
            <w:hideMark/>
          </w:tcPr>
          <w:p w:rsidR="00BA7F9E" w:rsidRPr="00BA7F9E" w:rsidRDefault="00BA7F9E" w:rsidP="00BA7F9E">
            <w:pPr>
              <w:widowControl/>
              <w:jc w:val="left"/>
              <w:rPr>
                <w:rFonts w:ascii="宋体" w:hAnsi="宋体" w:cs="Arial"/>
                <w:color w:val="000000"/>
                <w:kern w:val="0"/>
                <w:sz w:val="20"/>
                <w:szCs w:val="20"/>
              </w:rPr>
            </w:pPr>
            <w:r w:rsidRPr="00BA7F9E">
              <w:rPr>
                <w:rFonts w:ascii="宋体" w:hAnsi="宋体" w:cs="Arial" w:hint="eastAsia"/>
                <w:color w:val="000000"/>
                <w:kern w:val="0"/>
                <w:sz w:val="20"/>
                <w:szCs w:val="20"/>
              </w:rPr>
              <w:t>一、财政拨款</w:t>
            </w:r>
          </w:p>
        </w:tc>
        <w:tc>
          <w:tcPr>
            <w:tcW w:w="955" w:type="pct"/>
            <w:gridSpan w:val="7"/>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right"/>
              <w:rPr>
                <w:rFonts w:ascii="宋体" w:hAnsi="宋体" w:cs="Arial"/>
                <w:color w:val="000000"/>
                <w:kern w:val="0"/>
                <w:sz w:val="20"/>
                <w:szCs w:val="20"/>
              </w:rPr>
            </w:pPr>
            <w:r w:rsidRPr="00BA7F9E">
              <w:rPr>
                <w:rFonts w:ascii="宋体" w:hAnsi="宋体" w:cs="Arial" w:hint="eastAsia"/>
                <w:color w:val="000000"/>
                <w:kern w:val="0"/>
                <w:sz w:val="20"/>
                <w:szCs w:val="20"/>
              </w:rPr>
              <w:t>2,893.96</w:t>
            </w:r>
          </w:p>
        </w:tc>
        <w:tc>
          <w:tcPr>
            <w:tcW w:w="1050" w:type="pct"/>
            <w:gridSpan w:val="7"/>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left"/>
              <w:rPr>
                <w:rFonts w:ascii="宋体" w:hAnsi="宋体" w:cs="Arial"/>
                <w:color w:val="000000"/>
                <w:kern w:val="0"/>
                <w:sz w:val="20"/>
                <w:szCs w:val="20"/>
              </w:rPr>
            </w:pPr>
            <w:r w:rsidRPr="00BA7F9E">
              <w:rPr>
                <w:rFonts w:ascii="宋体" w:hAnsi="宋体" w:cs="Arial" w:hint="eastAsia"/>
                <w:color w:val="000000"/>
                <w:kern w:val="0"/>
                <w:sz w:val="20"/>
                <w:szCs w:val="20"/>
              </w:rPr>
              <w:t>一、人员经费</w:t>
            </w:r>
          </w:p>
        </w:tc>
        <w:tc>
          <w:tcPr>
            <w:tcW w:w="955" w:type="pct"/>
            <w:gridSpan w:val="6"/>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right"/>
              <w:rPr>
                <w:rFonts w:ascii="宋体" w:hAnsi="宋体" w:cs="Arial"/>
                <w:color w:val="000000"/>
                <w:kern w:val="0"/>
                <w:sz w:val="20"/>
                <w:szCs w:val="20"/>
              </w:rPr>
            </w:pPr>
            <w:r w:rsidRPr="00BA7F9E">
              <w:rPr>
                <w:rFonts w:ascii="宋体" w:hAnsi="宋体" w:cs="Arial" w:hint="eastAsia"/>
                <w:color w:val="000000"/>
                <w:kern w:val="0"/>
                <w:sz w:val="20"/>
                <w:szCs w:val="20"/>
              </w:rPr>
              <w:t>2,096.46</w:t>
            </w:r>
          </w:p>
        </w:tc>
      </w:tr>
      <w:tr w:rsidR="00BA7F9E" w:rsidRPr="00BA7F9E" w:rsidTr="00BA7F9E">
        <w:trPr>
          <w:gridBefore w:val="1"/>
          <w:gridAfter w:val="1"/>
          <w:wBefore w:w="265" w:type="pct"/>
          <w:wAfter w:w="343" w:type="pct"/>
          <w:trHeight w:val="525"/>
        </w:trPr>
        <w:tc>
          <w:tcPr>
            <w:tcW w:w="1432"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BA7F9E" w:rsidRPr="00BA7F9E" w:rsidRDefault="00BA7F9E" w:rsidP="00BA7F9E">
            <w:pPr>
              <w:widowControl/>
              <w:jc w:val="left"/>
              <w:rPr>
                <w:rFonts w:ascii="宋体" w:hAnsi="宋体" w:cs="Arial"/>
                <w:color w:val="000000"/>
                <w:kern w:val="0"/>
                <w:sz w:val="20"/>
                <w:szCs w:val="20"/>
              </w:rPr>
            </w:pPr>
            <w:r w:rsidRPr="00BA7F9E">
              <w:rPr>
                <w:rFonts w:ascii="宋体" w:hAnsi="宋体" w:cs="Arial" w:hint="eastAsia"/>
                <w:color w:val="000000"/>
                <w:kern w:val="0"/>
                <w:sz w:val="20"/>
                <w:szCs w:val="20"/>
              </w:rPr>
              <w:t xml:space="preserve">    一般公共预算</w:t>
            </w:r>
          </w:p>
        </w:tc>
        <w:tc>
          <w:tcPr>
            <w:tcW w:w="955" w:type="pct"/>
            <w:gridSpan w:val="7"/>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right"/>
              <w:rPr>
                <w:rFonts w:ascii="宋体" w:hAnsi="宋体" w:cs="Arial"/>
                <w:color w:val="000000"/>
                <w:kern w:val="0"/>
                <w:sz w:val="20"/>
                <w:szCs w:val="20"/>
              </w:rPr>
            </w:pPr>
            <w:r w:rsidRPr="00BA7F9E">
              <w:rPr>
                <w:rFonts w:ascii="宋体" w:hAnsi="宋体" w:cs="Arial" w:hint="eastAsia"/>
                <w:color w:val="000000"/>
                <w:kern w:val="0"/>
                <w:sz w:val="20"/>
                <w:szCs w:val="20"/>
              </w:rPr>
              <w:t>2,893.96</w:t>
            </w:r>
          </w:p>
        </w:tc>
        <w:tc>
          <w:tcPr>
            <w:tcW w:w="1050" w:type="pct"/>
            <w:gridSpan w:val="7"/>
            <w:tcBorders>
              <w:top w:val="nil"/>
              <w:left w:val="nil"/>
              <w:bottom w:val="single" w:sz="4" w:space="0" w:color="000000"/>
              <w:right w:val="single" w:sz="4" w:space="0" w:color="000000"/>
            </w:tcBorders>
            <w:shd w:val="clear" w:color="auto" w:fill="auto"/>
            <w:noWrap/>
            <w:vAlign w:val="center"/>
            <w:hideMark/>
          </w:tcPr>
          <w:p w:rsidR="00BA7F9E" w:rsidRPr="00BA7F9E" w:rsidRDefault="00BA7F9E" w:rsidP="00BA7F9E">
            <w:pPr>
              <w:widowControl/>
              <w:jc w:val="left"/>
              <w:rPr>
                <w:rFonts w:ascii="宋体" w:hAnsi="宋体" w:cs="Arial"/>
                <w:color w:val="000000"/>
                <w:kern w:val="0"/>
                <w:sz w:val="20"/>
                <w:szCs w:val="20"/>
              </w:rPr>
            </w:pPr>
            <w:r w:rsidRPr="00BA7F9E">
              <w:rPr>
                <w:rFonts w:ascii="宋体" w:hAnsi="宋体" w:cs="Arial" w:hint="eastAsia"/>
                <w:color w:val="000000"/>
                <w:kern w:val="0"/>
                <w:sz w:val="20"/>
                <w:szCs w:val="20"/>
              </w:rPr>
              <w:t xml:space="preserve">    工资福利支出</w:t>
            </w:r>
          </w:p>
        </w:tc>
        <w:tc>
          <w:tcPr>
            <w:tcW w:w="955" w:type="pct"/>
            <w:gridSpan w:val="6"/>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right"/>
              <w:rPr>
                <w:rFonts w:ascii="宋体" w:hAnsi="宋体" w:cs="Arial"/>
                <w:color w:val="000000"/>
                <w:kern w:val="0"/>
                <w:sz w:val="20"/>
                <w:szCs w:val="20"/>
              </w:rPr>
            </w:pPr>
            <w:r w:rsidRPr="00BA7F9E">
              <w:rPr>
                <w:rFonts w:ascii="宋体" w:hAnsi="宋体" w:cs="Arial" w:hint="eastAsia"/>
                <w:color w:val="000000"/>
                <w:kern w:val="0"/>
                <w:sz w:val="20"/>
                <w:szCs w:val="20"/>
              </w:rPr>
              <w:t>836.92</w:t>
            </w:r>
          </w:p>
        </w:tc>
      </w:tr>
      <w:tr w:rsidR="00BA7F9E" w:rsidRPr="00BA7F9E" w:rsidTr="00BA7F9E">
        <w:trPr>
          <w:gridBefore w:val="1"/>
          <w:gridAfter w:val="1"/>
          <w:wBefore w:w="265" w:type="pct"/>
          <w:wAfter w:w="343" w:type="pct"/>
          <w:trHeight w:val="525"/>
        </w:trPr>
        <w:tc>
          <w:tcPr>
            <w:tcW w:w="1432"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BA7F9E" w:rsidRPr="00BA7F9E" w:rsidRDefault="00BA7F9E" w:rsidP="00BA7F9E">
            <w:pPr>
              <w:widowControl/>
              <w:jc w:val="left"/>
              <w:rPr>
                <w:rFonts w:ascii="宋体" w:hAnsi="宋体" w:cs="Arial"/>
                <w:color w:val="000000"/>
                <w:kern w:val="0"/>
                <w:sz w:val="20"/>
                <w:szCs w:val="20"/>
              </w:rPr>
            </w:pPr>
            <w:r w:rsidRPr="00BA7F9E">
              <w:rPr>
                <w:rFonts w:ascii="宋体" w:hAnsi="宋体" w:cs="Arial" w:hint="eastAsia"/>
                <w:color w:val="000000"/>
                <w:kern w:val="0"/>
                <w:sz w:val="20"/>
                <w:szCs w:val="20"/>
              </w:rPr>
              <w:t xml:space="preserve">        经费拨款（补助）</w:t>
            </w:r>
          </w:p>
        </w:tc>
        <w:tc>
          <w:tcPr>
            <w:tcW w:w="955" w:type="pct"/>
            <w:gridSpan w:val="7"/>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right"/>
              <w:rPr>
                <w:rFonts w:ascii="宋体" w:hAnsi="宋体" w:cs="Arial"/>
                <w:color w:val="000000"/>
                <w:kern w:val="0"/>
                <w:sz w:val="20"/>
                <w:szCs w:val="20"/>
              </w:rPr>
            </w:pPr>
            <w:r w:rsidRPr="00BA7F9E">
              <w:rPr>
                <w:rFonts w:ascii="宋体" w:hAnsi="宋体" w:cs="Arial" w:hint="eastAsia"/>
                <w:color w:val="000000"/>
                <w:kern w:val="0"/>
                <w:sz w:val="20"/>
                <w:szCs w:val="20"/>
              </w:rPr>
              <w:t>2,893.96</w:t>
            </w:r>
          </w:p>
        </w:tc>
        <w:tc>
          <w:tcPr>
            <w:tcW w:w="1050" w:type="pct"/>
            <w:gridSpan w:val="7"/>
            <w:tcBorders>
              <w:top w:val="nil"/>
              <w:left w:val="nil"/>
              <w:bottom w:val="single" w:sz="4" w:space="0" w:color="000000"/>
              <w:right w:val="single" w:sz="4" w:space="0" w:color="000000"/>
            </w:tcBorders>
            <w:shd w:val="clear" w:color="auto" w:fill="auto"/>
            <w:noWrap/>
            <w:vAlign w:val="center"/>
            <w:hideMark/>
          </w:tcPr>
          <w:p w:rsidR="00BA7F9E" w:rsidRPr="00BA7F9E" w:rsidRDefault="00BA7F9E" w:rsidP="00BA7F9E">
            <w:pPr>
              <w:widowControl/>
              <w:jc w:val="left"/>
              <w:rPr>
                <w:rFonts w:ascii="宋体" w:hAnsi="宋体" w:cs="Arial"/>
                <w:color w:val="000000"/>
                <w:kern w:val="0"/>
                <w:sz w:val="20"/>
                <w:szCs w:val="20"/>
              </w:rPr>
            </w:pPr>
            <w:r w:rsidRPr="00BA7F9E">
              <w:rPr>
                <w:rFonts w:ascii="宋体" w:hAnsi="宋体" w:cs="Arial" w:hint="eastAsia"/>
                <w:color w:val="000000"/>
                <w:kern w:val="0"/>
                <w:sz w:val="20"/>
                <w:szCs w:val="20"/>
              </w:rPr>
              <w:t xml:space="preserve">    对个人和家庭的补助</w:t>
            </w:r>
          </w:p>
        </w:tc>
        <w:tc>
          <w:tcPr>
            <w:tcW w:w="955" w:type="pct"/>
            <w:gridSpan w:val="6"/>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right"/>
              <w:rPr>
                <w:rFonts w:ascii="宋体" w:hAnsi="宋体" w:cs="Arial"/>
                <w:color w:val="000000"/>
                <w:kern w:val="0"/>
                <w:sz w:val="20"/>
                <w:szCs w:val="20"/>
              </w:rPr>
            </w:pPr>
            <w:r w:rsidRPr="00BA7F9E">
              <w:rPr>
                <w:rFonts w:ascii="宋体" w:hAnsi="宋体" w:cs="Arial" w:hint="eastAsia"/>
                <w:color w:val="000000"/>
                <w:kern w:val="0"/>
                <w:sz w:val="20"/>
                <w:szCs w:val="20"/>
              </w:rPr>
              <w:t>1,259.54</w:t>
            </w:r>
          </w:p>
        </w:tc>
      </w:tr>
      <w:tr w:rsidR="00BA7F9E" w:rsidRPr="00BA7F9E" w:rsidTr="00BA7F9E">
        <w:trPr>
          <w:gridBefore w:val="1"/>
          <w:gridAfter w:val="1"/>
          <w:wBefore w:w="265" w:type="pct"/>
          <w:wAfter w:w="343" w:type="pct"/>
          <w:trHeight w:val="450"/>
        </w:trPr>
        <w:tc>
          <w:tcPr>
            <w:tcW w:w="1432"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BA7F9E" w:rsidRPr="00BA7F9E" w:rsidRDefault="00BA7F9E" w:rsidP="00BA7F9E">
            <w:pPr>
              <w:widowControl/>
              <w:jc w:val="left"/>
              <w:rPr>
                <w:rFonts w:ascii="宋体" w:hAnsi="宋体" w:cs="Arial"/>
                <w:color w:val="000000"/>
                <w:kern w:val="0"/>
                <w:sz w:val="20"/>
                <w:szCs w:val="20"/>
              </w:rPr>
            </w:pPr>
            <w:r w:rsidRPr="00BA7F9E">
              <w:rPr>
                <w:rFonts w:ascii="宋体" w:hAnsi="宋体" w:cs="Arial" w:hint="eastAsia"/>
                <w:color w:val="000000"/>
                <w:kern w:val="0"/>
                <w:sz w:val="20"/>
                <w:szCs w:val="20"/>
              </w:rPr>
              <w:t xml:space="preserve">        纳入预算管理的其他政府非税收入</w:t>
            </w:r>
          </w:p>
        </w:tc>
        <w:tc>
          <w:tcPr>
            <w:tcW w:w="955" w:type="pct"/>
            <w:gridSpan w:val="7"/>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right"/>
              <w:rPr>
                <w:rFonts w:ascii="宋体" w:hAnsi="宋体" w:cs="Arial"/>
                <w:color w:val="000000"/>
                <w:kern w:val="0"/>
                <w:sz w:val="20"/>
                <w:szCs w:val="20"/>
              </w:rPr>
            </w:pPr>
            <w:r w:rsidRPr="00BA7F9E">
              <w:rPr>
                <w:rFonts w:ascii="宋体" w:hAnsi="宋体" w:cs="Arial" w:hint="eastAsia"/>
                <w:color w:val="000000"/>
                <w:kern w:val="0"/>
                <w:sz w:val="20"/>
                <w:szCs w:val="20"/>
              </w:rPr>
              <w:t xml:space="preserve">　</w:t>
            </w:r>
          </w:p>
        </w:tc>
        <w:tc>
          <w:tcPr>
            <w:tcW w:w="1050" w:type="pct"/>
            <w:gridSpan w:val="7"/>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left"/>
              <w:rPr>
                <w:rFonts w:ascii="宋体" w:hAnsi="宋体" w:cs="Arial"/>
                <w:color w:val="000000"/>
                <w:kern w:val="0"/>
                <w:sz w:val="20"/>
                <w:szCs w:val="20"/>
              </w:rPr>
            </w:pPr>
            <w:r w:rsidRPr="00BA7F9E">
              <w:rPr>
                <w:rFonts w:ascii="宋体" w:hAnsi="宋体" w:cs="Arial" w:hint="eastAsia"/>
                <w:color w:val="000000"/>
                <w:kern w:val="0"/>
                <w:sz w:val="20"/>
                <w:szCs w:val="20"/>
              </w:rPr>
              <w:t>二、公用经费</w:t>
            </w:r>
          </w:p>
        </w:tc>
        <w:tc>
          <w:tcPr>
            <w:tcW w:w="955" w:type="pct"/>
            <w:gridSpan w:val="6"/>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right"/>
              <w:rPr>
                <w:rFonts w:ascii="宋体" w:hAnsi="宋体" w:cs="Arial"/>
                <w:color w:val="000000"/>
                <w:kern w:val="0"/>
                <w:sz w:val="20"/>
                <w:szCs w:val="20"/>
              </w:rPr>
            </w:pPr>
            <w:r w:rsidRPr="00BA7F9E">
              <w:rPr>
                <w:rFonts w:ascii="宋体" w:hAnsi="宋体" w:cs="Arial" w:hint="eastAsia"/>
                <w:color w:val="000000"/>
                <w:kern w:val="0"/>
                <w:sz w:val="20"/>
                <w:szCs w:val="20"/>
              </w:rPr>
              <w:t>154.50</w:t>
            </w:r>
          </w:p>
        </w:tc>
      </w:tr>
      <w:tr w:rsidR="00BA7F9E" w:rsidRPr="00BA7F9E" w:rsidTr="00BA7F9E">
        <w:trPr>
          <w:gridBefore w:val="1"/>
          <w:gridAfter w:val="1"/>
          <w:wBefore w:w="265" w:type="pct"/>
          <w:wAfter w:w="343" w:type="pct"/>
          <w:trHeight w:val="450"/>
        </w:trPr>
        <w:tc>
          <w:tcPr>
            <w:tcW w:w="1432"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BA7F9E" w:rsidRPr="00BA7F9E" w:rsidRDefault="00BA7F9E" w:rsidP="00BA7F9E">
            <w:pPr>
              <w:widowControl/>
              <w:jc w:val="left"/>
              <w:rPr>
                <w:rFonts w:ascii="宋体" w:hAnsi="宋体" w:cs="Arial"/>
                <w:color w:val="000000"/>
                <w:kern w:val="0"/>
                <w:sz w:val="20"/>
                <w:szCs w:val="20"/>
              </w:rPr>
            </w:pPr>
            <w:r w:rsidRPr="00BA7F9E">
              <w:rPr>
                <w:rFonts w:ascii="宋体" w:hAnsi="宋体" w:cs="Arial" w:hint="eastAsia"/>
                <w:color w:val="000000"/>
                <w:kern w:val="0"/>
                <w:sz w:val="20"/>
                <w:szCs w:val="20"/>
              </w:rPr>
              <w:t xml:space="preserve">        政府性基金预算</w:t>
            </w:r>
          </w:p>
        </w:tc>
        <w:tc>
          <w:tcPr>
            <w:tcW w:w="955" w:type="pct"/>
            <w:gridSpan w:val="7"/>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right"/>
              <w:rPr>
                <w:rFonts w:ascii="宋体" w:hAnsi="宋体" w:cs="Arial"/>
                <w:color w:val="000000"/>
                <w:kern w:val="0"/>
                <w:sz w:val="20"/>
                <w:szCs w:val="20"/>
              </w:rPr>
            </w:pPr>
            <w:r w:rsidRPr="00BA7F9E">
              <w:rPr>
                <w:rFonts w:ascii="宋体" w:hAnsi="宋体" w:cs="Arial" w:hint="eastAsia"/>
                <w:color w:val="000000"/>
                <w:kern w:val="0"/>
                <w:sz w:val="20"/>
                <w:szCs w:val="20"/>
              </w:rPr>
              <w:t xml:space="preserve">　</w:t>
            </w:r>
          </w:p>
        </w:tc>
        <w:tc>
          <w:tcPr>
            <w:tcW w:w="1050" w:type="pct"/>
            <w:gridSpan w:val="7"/>
            <w:tcBorders>
              <w:top w:val="nil"/>
              <w:left w:val="nil"/>
              <w:bottom w:val="single" w:sz="4" w:space="0" w:color="000000"/>
              <w:right w:val="single" w:sz="4" w:space="0" w:color="000000"/>
            </w:tcBorders>
            <w:shd w:val="clear" w:color="auto" w:fill="auto"/>
            <w:noWrap/>
            <w:vAlign w:val="center"/>
            <w:hideMark/>
          </w:tcPr>
          <w:p w:rsidR="00BA7F9E" w:rsidRPr="00BA7F9E" w:rsidRDefault="00BA7F9E" w:rsidP="00BA7F9E">
            <w:pPr>
              <w:widowControl/>
              <w:jc w:val="left"/>
              <w:rPr>
                <w:rFonts w:ascii="宋体" w:hAnsi="宋体" w:cs="Arial"/>
                <w:color w:val="000000"/>
                <w:kern w:val="0"/>
                <w:sz w:val="20"/>
                <w:szCs w:val="20"/>
              </w:rPr>
            </w:pPr>
            <w:r w:rsidRPr="00BA7F9E">
              <w:rPr>
                <w:rFonts w:ascii="宋体" w:hAnsi="宋体" w:cs="Arial" w:hint="eastAsia"/>
                <w:color w:val="000000"/>
                <w:kern w:val="0"/>
                <w:sz w:val="20"/>
                <w:szCs w:val="20"/>
              </w:rPr>
              <w:t xml:space="preserve">    商品和服务支出</w:t>
            </w:r>
          </w:p>
        </w:tc>
        <w:tc>
          <w:tcPr>
            <w:tcW w:w="955" w:type="pct"/>
            <w:gridSpan w:val="6"/>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right"/>
              <w:rPr>
                <w:rFonts w:ascii="宋体" w:hAnsi="宋体" w:cs="Arial"/>
                <w:color w:val="000000"/>
                <w:kern w:val="0"/>
                <w:sz w:val="20"/>
                <w:szCs w:val="20"/>
              </w:rPr>
            </w:pPr>
            <w:r w:rsidRPr="00BA7F9E">
              <w:rPr>
                <w:rFonts w:ascii="宋体" w:hAnsi="宋体" w:cs="Arial" w:hint="eastAsia"/>
                <w:color w:val="000000"/>
                <w:kern w:val="0"/>
                <w:sz w:val="20"/>
                <w:szCs w:val="20"/>
              </w:rPr>
              <w:t>154.50</w:t>
            </w:r>
          </w:p>
        </w:tc>
      </w:tr>
      <w:tr w:rsidR="00BA7F9E" w:rsidRPr="00BA7F9E" w:rsidTr="00BA7F9E">
        <w:trPr>
          <w:gridBefore w:val="1"/>
          <w:gridAfter w:val="1"/>
          <w:wBefore w:w="265" w:type="pct"/>
          <w:wAfter w:w="343" w:type="pct"/>
          <w:trHeight w:val="450"/>
        </w:trPr>
        <w:tc>
          <w:tcPr>
            <w:tcW w:w="1432"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BA7F9E" w:rsidRPr="00BA7F9E" w:rsidRDefault="00BA7F9E" w:rsidP="00BA7F9E">
            <w:pPr>
              <w:widowControl/>
              <w:jc w:val="left"/>
              <w:rPr>
                <w:rFonts w:ascii="宋体" w:hAnsi="宋体" w:cs="Arial"/>
                <w:color w:val="000000"/>
                <w:kern w:val="0"/>
                <w:sz w:val="20"/>
                <w:szCs w:val="20"/>
              </w:rPr>
            </w:pPr>
            <w:r w:rsidRPr="00BA7F9E">
              <w:rPr>
                <w:rFonts w:ascii="宋体" w:hAnsi="宋体" w:cs="Arial" w:hint="eastAsia"/>
                <w:color w:val="000000"/>
                <w:kern w:val="0"/>
                <w:sz w:val="20"/>
                <w:szCs w:val="20"/>
              </w:rPr>
              <w:t>二、纳入财政专户管理的政府非税收入</w:t>
            </w:r>
          </w:p>
        </w:tc>
        <w:tc>
          <w:tcPr>
            <w:tcW w:w="955" w:type="pct"/>
            <w:gridSpan w:val="7"/>
            <w:tcBorders>
              <w:top w:val="nil"/>
              <w:left w:val="nil"/>
              <w:bottom w:val="single" w:sz="4" w:space="0" w:color="000000"/>
              <w:right w:val="single" w:sz="4" w:space="0" w:color="000000"/>
            </w:tcBorders>
            <w:shd w:val="clear" w:color="auto" w:fill="auto"/>
            <w:noWrap/>
            <w:vAlign w:val="center"/>
            <w:hideMark/>
          </w:tcPr>
          <w:p w:rsidR="00BA7F9E" w:rsidRPr="00BA7F9E" w:rsidRDefault="00BA7F9E" w:rsidP="00BA7F9E">
            <w:pPr>
              <w:widowControl/>
              <w:jc w:val="left"/>
              <w:rPr>
                <w:rFonts w:ascii="Calibri" w:hAnsi="Calibri" w:cs="Arial" w:hint="eastAsia"/>
                <w:color w:val="000000"/>
                <w:kern w:val="0"/>
                <w:sz w:val="20"/>
                <w:szCs w:val="20"/>
              </w:rPr>
            </w:pPr>
            <w:r w:rsidRPr="00BA7F9E">
              <w:rPr>
                <w:rFonts w:ascii="Calibri" w:hAnsi="Calibri" w:cs="Arial"/>
                <w:color w:val="000000"/>
                <w:kern w:val="0"/>
                <w:sz w:val="20"/>
                <w:szCs w:val="20"/>
              </w:rPr>
              <w:t xml:space="preserve">　</w:t>
            </w:r>
          </w:p>
        </w:tc>
        <w:tc>
          <w:tcPr>
            <w:tcW w:w="1050" w:type="pct"/>
            <w:gridSpan w:val="7"/>
            <w:tcBorders>
              <w:top w:val="nil"/>
              <w:left w:val="nil"/>
              <w:bottom w:val="single" w:sz="4" w:space="0" w:color="000000"/>
              <w:right w:val="single" w:sz="4" w:space="0" w:color="000000"/>
            </w:tcBorders>
            <w:shd w:val="clear" w:color="auto" w:fill="auto"/>
            <w:noWrap/>
            <w:vAlign w:val="center"/>
            <w:hideMark/>
          </w:tcPr>
          <w:p w:rsidR="00BA7F9E" w:rsidRPr="00BA7F9E" w:rsidRDefault="00BA7F9E" w:rsidP="00BA7F9E">
            <w:pPr>
              <w:widowControl/>
              <w:jc w:val="left"/>
              <w:rPr>
                <w:rFonts w:ascii="宋体" w:hAnsi="宋体" w:cs="Arial"/>
                <w:color w:val="000000"/>
                <w:kern w:val="0"/>
                <w:sz w:val="20"/>
                <w:szCs w:val="20"/>
              </w:rPr>
            </w:pPr>
            <w:r w:rsidRPr="00BA7F9E">
              <w:rPr>
                <w:rFonts w:ascii="宋体" w:hAnsi="宋体" w:cs="Arial" w:hint="eastAsia"/>
                <w:color w:val="000000"/>
                <w:kern w:val="0"/>
                <w:sz w:val="20"/>
                <w:szCs w:val="20"/>
              </w:rPr>
              <w:t xml:space="preserve">    资本性支出</w:t>
            </w:r>
          </w:p>
        </w:tc>
        <w:tc>
          <w:tcPr>
            <w:tcW w:w="955" w:type="pct"/>
            <w:gridSpan w:val="6"/>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right"/>
              <w:rPr>
                <w:rFonts w:ascii="宋体" w:hAnsi="宋体" w:cs="Arial"/>
                <w:color w:val="000000"/>
                <w:kern w:val="0"/>
                <w:sz w:val="20"/>
                <w:szCs w:val="20"/>
              </w:rPr>
            </w:pPr>
            <w:r w:rsidRPr="00BA7F9E">
              <w:rPr>
                <w:rFonts w:ascii="宋体" w:hAnsi="宋体" w:cs="Arial" w:hint="eastAsia"/>
                <w:color w:val="000000"/>
                <w:kern w:val="0"/>
                <w:sz w:val="20"/>
                <w:szCs w:val="20"/>
              </w:rPr>
              <w:t xml:space="preserve">　</w:t>
            </w:r>
          </w:p>
        </w:tc>
      </w:tr>
      <w:tr w:rsidR="00BA7F9E" w:rsidRPr="00BA7F9E" w:rsidTr="00BA7F9E">
        <w:trPr>
          <w:gridBefore w:val="1"/>
          <w:gridAfter w:val="1"/>
          <w:wBefore w:w="265" w:type="pct"/>
          <w:wAfter w:w="343" w:type="pct"/>
          <w:trHeight w:val="450"/>
        </w:trPr>
        <w:tc>
          <w:tcPr>
            <w:tcW w:w="1432" w:type="pct"/>
            <w:gridSpan w:val="4"/>
            <w:tcBorders>
              <w:top w:val="nil"/>
              <w:left w:val="single" w:sz="4" w:space="0" w:color="000000"/>
              <w:bottom w:val="single" w:sz="4" w:space="0" w:color="000000"/>
              <w:right w:val="single" w:sz="4" w:space="0" w:color="000000"/>
            </w:tcBorders>
            <w:shd w:val="clear" w:color="auto" w:fill="auto"/>
            <w:vAlign w:val="center"/>
            <w:hideMark/>
          </w:tcPr>
          <w:p w:rsidR="00BA7F9E" w:rsidRPr="00BA7F9E" w:rsidRDefault="00BA7F9E" w:rsidP="00BA7F9E">
            <w:pPr>
              <w:widowControl/>
              <w:jc w:val="left"/>
              <w:rPr>
                <w:rFonts w:ascii="宋体" w:hAnsi="宋体" w:cs="Arial"/>
                <w:color w:val="000000"/>
                <w:kern w:val="0"/>
                <w:sz w:val="20"/>
                <w:szCs w:val="20"/>
              </w:rPr>
            </w:pPr>
            <w:r w:rsidRPr="00BA7F9E">
              <w:rPr>
                <w:rFonts w:ascii="宋体" w:hAnsi="宋体" w:cs="Arial" w:hint="eastAsia"/>
                <w:color w:val="000000"/>
                <w:kern w:val="0"/>
                <w:sz w:val="20"/>
                <w:szCs w:val="20"/>
              </w:rPr>
              <w:t>三、批准单位管理的政府非税收入</w:t>
            </w:r>
          </w:p>
        </w:tc>
        <w:tc>
          <w:tcPr>
            <w:tcW w:w="955" w:type="pct"/>
            <w:gridSpan w:val="7"/>
            <w:tcBorders>
              <w:top w:val="nil"/>
              <w:left w:val="nil"/>
              <w:bottom w:val="single" w:sz="4" w:space="0" w:color="000000"/>
              <w:right w:val="single" w:sz="4" w:space="0" w:color="000000"/>
            </w:tcBorders>
            <w:shd w:val="clear" w:color="auto" w:fill="auto"/>
            <w:noWrap/>
            <w:vAlign w:val="center"/>
            <w:hideMark/>
          </w:tcPr>
          <w:p w:rsidR="00BA7F9E" w:rsidRPr="00BA7F9E" w:rsidRDefault="00BA7F9E" w:rsidP="00BA7F9E">
            <w:pPr>
              <w:widowControl/>
              <w:jc w:val="left"/>
              <w:rPr>
                <w:rFonts w:ascii="Calibri" w:hAnsi="Calibri" w:cs="Arial" w:hint="eastAsia"/>
                <w:color w:val="000000"/>
                <w:kern w:val="0"/>
                <w:sz w:val="20"/>
                <w:szCs w:val="20"/>
              </w:rPr>
            </w:pPr>
            <w:r w:rsidRPr="00BA7F9E">
              <w:rPr>
                <w:rFonts w:ascii="Calibri" w:hAnsi="Calibri" w:cs="Arial"/>
                <w:color w:val="000000"/>
                <w:kern w:val="0"/>
                <w:sz w:val="20"/>
                <w:szCs w:val="20"/>
              </w:rPr>
              <w:t xml:space="preserve">　</w:t>
            </w:r>
          </w:p>
        </w:tc>
        <w:tc>
          <w:tcPr>
            <w:tcW w:w="1050" w:type="pct"/>
            <w:gridSpan w:val="7"/>
            <w:tcBorders>
              <w:top w:val="nil"/>
              <w:left w:val="nil"/>
              <w:bottom w:val="single" w:sz="4" w:space="0" w:color="000000"/>
              <w:right w:val="single" w:sz="4" w:space="0" w:color="000000"/>
            </w:tcBorders>
            <w:shd w:val="clear" w:color="auto" w:fill="auto"/>
            <w:noWrap/>
            <w:vAlign w:val="center"/>
            <w:hideMark/>
          </w:tcPr>
          <w:p w:rsidR="00BA7F9E" w:rsidRPr="00BA7F9E" w:rsidRDefault="00BA7F9E" w:rsidP="00BA7F9E">
            <w:pPr>
              <w:widowControl/>
              <w:jc w:val="left"/>
              <w:rPr>
                <w:rFonts w:ascii="宋体" w:hAnsi="宋体" w:cs="Arial"/>
                <w:color w:val="000000"/>
                <w:kern w:val="0"/>
                <w:sz w:val="20"/>
                <w:szCs w:val="20"/>
              </w:rPr>
            </w:pPr>
            <w:r w:rsidRPr="00BA7F9E">
              <w:rPr>
                <w:rFonts w:ascii="宋体" w:hAnsi="宋体" w:cs="Arial" w:hint="eastAsia"/>
                <w:color w:val="000000"/>
                <w:kern w:val="0"/>
                <w:sz w:val="20"/>
                <w:szCs w:val="20"/>
              </w:rPr>
              <w:t xml:space="preserve">    其他支出</w:t>
            </w:r>
          </w:p>
        </w:tc>
        <w:tc>
          <w:tcPr>
            <w:tcW w:w="955" w:type="pct"/>
            <w:gridSpan w:val="6"/>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right"/>
              <w:rPr>
                <w:rFonts w:ascii="宋体" w:hAnsi="宋体" w:cs="Arial"/>
                <w:color w:val="000000"/>
                <w:kern w:val="0"/>
                <w:sz w:val="20"/>
                <w:szCs w:val="20"/>
              </w:rPr>
            </w:pPr>
            <w:r w:rsidRPr="00BA7F9E">
              <w:rPr>
                <w:rFonts w:ascii="宋体" w:hAnsi="宋体" w:cs="Arial" w:hint="eastAsia"/>
                <w:color w:val="000000"/>
                <w:kern w:val="0"/>
                <w:sz w:val="20"/>
                <w:szCs w:val="20"/>
              </w:rPr>
              <w:t xml:space="preserve">　</w:t>
            </w:r>
          </w:p>
        </w:tc>
      </w:tr>
      <w:tr w:rsidR="00BA7F9E" w:rsidRPr="00BA7F9E" w:rsidTr="00BA7F9E">
        <w:trPr>
          <w:gridBefore w:val="1"/>
          <w:gridAfter w:val="1"/>
          <w:wBefore w:w="265" w:type="pct"/>
          <w:wAfter w:w="343" w:type="pct"/>
          <w:trHeight w:val="450"/>
        </w:trPr>
        <w:tc>
          <w:tcPr>
            <w:tcW w:w="1432" w:type="pct"/>
            <w:gridSpan w:val="4"/>
            <w:tcBorders>
              <w:top w:val="nil"/>
              <w:left w:val="single" w:sz="4" w:space="0" w:color="000000"/>
              <w:bottom w:val="single" w:sz="4" w:space="0" w:color="000000"/>
              <w:right w:val="single" w:sz="4" w:space="0" w:color="000000"/>
            </w:tcBorders>
            <w:shd w:val="clear" w:color="auto" w:fill="auto"/>
            <w:vAlign w:val="center"/>
            <w:hideMark/>
          </w:tcPr>
          <w:p w:rsidR="00BA7F9E" w:rsidRPr="00BA7F9E" w:rsidRDefault="00BA7F9E" w:rsidP="00BA7F9E">
            <w:pPr>
              <w:widowControl/>
              <w:jc w:val="left"/>
              <w:rPr>
                <w:rFonts w:ascii="宋体" w:hAnsi="宋体" w:cs="Arial"/>
                <w:color w:val="000000"/>
                <w:kern w:val="0"/>
                <w:sz w:val="20"/>
                <w:szCs w:val="20"/>
              </w:rPr>
            </w:pPr>
            <w:r w:rsidRPr="00BA7F9E">
              <w:rPr>
                <w:rFonts w:ascii="宋体" w:hAnsi="宋体" w:cs="Arial" w:hint="eastAsia"/>
                <w:color w:val="000000"/>
                <w:kern w:val="0"/>
                <w:sz w:val="20"/>
                <w:szCs w:val="20"/>
              </w:rPr>
              <w:t>四、事业收入</w:t>
            </w:r>
          </w:p>
        </w:tc>
        <w:tc>
          <w:tcPr>
            <w:tcW w:w="955" w:type="pct"/>
            <w:gridSpan w:val="7"/>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right"/>
              <w:rPr>
                <w:rFonts w:ascii="宋体" w:hAnsi="宋体" w:cs="Arial"/>
                <w:color w:val="000000"/>
                <w:kern w:val="0"/>
                <w:sz w:val="20"/>
                <w:szCs w:val="20"/>
              </w:rPr>
            </w:pPr>
            <w:r w:rsidRPr="00BA7F9E">
              <w:rPr>
                <w:rFonts w:ascii="宋体" w:hAnsi="宋体" w:cs="Arial" w:hint="eastAsia"/>
                <w:color w:val="000000"/>
                <w:kern w:val="0"/>
                <w:sz w:val="20"/>
                <w:szCs w:val="20"/>
              </w:rPr>
              <w:t xml:space="preserve">　</w:t>
            </w:r>
          </w:p>
        </w:tc>
        <w:tc>
          <w:tcPr>
            <w:tcW w:w="1050" w:type="pct"/>
            <w:gridSpan w:val="7"/>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left"/>
              <w:rPr>
                <w:rFonts w:ascii="宋体" w:hAnsi="宋体" w:cs="Arial"/>
                <w:color w:val="000000"/>
                <w:kern w:val="0"/>
                <w:sz w:val="20"/>
                <w:szCs w:val="20"/>
              </w:rPr>
            </w:pPr>
            <w:r w:rsidRPr="00BA7F9E">
              <w:rPr>
                <w:rFonts w:ascii="宋体" w:hAnsi="宋体" w:cs="Arial" w:hint="eastAsia"/>
                <w:color w:val="000000"/>
                <w:kern w:val="0"/>
                <w:sz w:val="20"/>
                <w:szCs w:val="20"/>
              </w:rPr>
              <w:t>三、专项资金</w:t>
            </w:r>
          </w:p>
        </w:tc>
        <w:tc>
          <w:tcPr>
            <w:tcW w:w="955" w:type="pct"/>
            <w:gridSpan w:val="6"/>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right"/>
              <w:rPr>
                <w:rFonts w:ascii="宋体" w:hAnsi="宋体" w:cs="Arial"/>
                <w:color w:val="000000"/>
                <w:kern w:val="0"/>
                <w:sz w:val="20"/>
                <w:szCs w:val="20"/>
              </w:rPr>
            </w:pPr>
            <w:r w:rsidRPr="00BA7F9E">
              <w:rPr>
                <w:rFonts w:ascii="宋体" w:hAnsi="宋体" w:cs="Arial" w:hint="eastAsia"/>
                <w:color w:val="000000"/>
                <w:kern w:val="0"/>
                <w:sz w:val="20"/>
                <w:szCs w:val="20"/>
              </w:rPr>
              <w:t>709.40</w:t>
            </w:r>
          </w:p>
        </w:tc>
      </w:tr>
      <w:tr w:rsidR="00BA7F9E" w:rsidRPr="00BA7F9E" w:rsidTr="00BA7F9E">
        <w:trPr>
          <w:gridBefore w:val="1"/>
          <w:gridAfter w:val="1"/>
          <w:wBefore w:w="265" w:type="pct"/>
          <w:wAfter w:w="343" w:type="pct"/>
          <w:trHeight w:val="450"/>
        </w:trPr>
        <w:tc>
          <w:tcPr>
            <w:tcW w:w="1432" w:type="pct"/>
            <w:gridSpan w:val="4"/>
            <w:tcBorders>
              <w:top w:val="nil"/>
              <w:left w:val="single" w:sz="4" w:space="0" w:color="000000"/>
              <w:bottom w:val="single" w:sz="4" w:space="0" w:color="000000"/>
              <w:right w:val="single" w:sz="4" w:space="0" w:color="000000"/>
            </w:tcBorders>
            <w:shd w:val="clear" w:color="auto" w:fill="auto"/>
            <w:vAlign w:val="center"/>
            <w:hideMark/>
          </w:tcPr>
          <w:p w:rsidR="00BA7F9E" w:rsidRPr="00BA7F9E" w:rsidRDefault="00BA7F9E" w:rsidP="00BA7F9E">
            <w:pPr>
              <w:widowControl/>
              <w:jc w:val="left"/>
              <w:rPr>
                <w:rFonts w:ascii="宋体" w:hAnsi="宋体" w:cs="Arial"/>
                <w:color w:val="000000"/>
                <w:kern w:val="0"/>
                <w:sz w:val="20"/>
                <w:szCs w:val="20"/>
              </w:rPr>
            </w:pPr>
            <w:r w:rsidRPr="00BA7F9E">
              <w:rPr>
                <w:rFonts w:ascii="宋体" w:hAnsi="宋体" w:cs="Arial" w:hint="eastAsia"/>
                <w:color w:val="000000"/>
                <w:kern w:val="0"/>
                <w:sz w:val="20"/>
                <w:szCs w:val="20"/>
              </w:rPr>
              <w:t>五、事业单位经营收入</w:t>
            </w:r>
          </w:p>
        </w:tc>
        <w:tc>
          <w:tcPr>
            <w:tcW w:w="955" w:type="pct"/>
            <w:gridSpan w:val="7"/>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right"/>
              <w:rPr>
                <w:rFonts w:ascii="宋体" w:hAnsi="宋体" w:cs="Arial"/>
                <w:color w:val="000000"/>
                <w:kern w:val="0"/>
                <w:sz w:val="20"/>
                <w:szCs w:val="20"/>
              </w:rPr>
            </w:pPr>
            <w:r w:rsidRPr="00BA7F9E">
              <w:rPr>
                <w:rFonts w:ascii="宋体" w:hAnsi="宋体" w:cs="Arial" w:hint="eastAsia"/>
                <w:color w:val="000000"/>
                <w:kern w:val="0"/>
                <w:sz w:val="20"/>
                <w:szCs w:val="20"/>
              </w:rPr>
              <w:t xml:space="preserve">　</w:t>
            </w:r>
          </w:p>
        </w:tc>
        <w:tc>
          <w:tcPr>
            <w:tcW w:w="1050" w:type="pct"/>
            <w:gridSpan w:val="7"/>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left"/>
              <w:rPr>
                <w:rFonts w:ascii="Calibri" w:hAnsi="Calibri" w:cs="Arial" w:hint="eastAsia"/>
                <w:color w:val="000000"/>
                <w:kern w:val="0"/>
                <w:sz w:val="20"/>
                <w:szCs w:val="20"/>
              </w:rPr>
            </w:pPr>
            <w:r w:rsidRPr="00BA7F9E">
              <w:rPr>
                <w:rFonts w:ascii="Calibri" w:hAnsi="Calibri" w:cs="Arial"/>
                <w:color w:val="000000"/>
                <w:kern w:val="0"/>
                <w:sz w:val="20"/>
                <w:szCs w:val="20"/>
              </w:rPr>
              <w:t xml:space="preserve">　</w:t>
            </w:r>
          </w:p>
        </w:tc>
        <w:tc>
          <w:tcPr>
            <w:tcW w:w="955" w:type="pct"/>
            <w:gridSpan w:val="6"/>
            <w:tcBorders>
              <w:top w:val="nil"/>
              <w:left w:val="nil"/>
              <w:bottom w:val="single" w:sz="4" w:space="0" w:color="000000"/>
              <w:right w:val="single" w:sz="4" w:space="0" w:color="000000"/>
            </w:tcBorders>
            <w:shd w:val="clear" w:color="auto" w:fill="auto"/>
            <w:noWrap/>
            <w:vAlign w:val="bottom"/>
            <w:hideMark/>
          </w:tcPr>
          <w:p w:rsidR="00BA7F9E" w:rsidRPr="00BA7F9E" w:rsidRDefault="00BA7F9E" w:rsidP="00BA7F9E">
            <w:pPr>
              <w:widowControl/>
              <w:jc w:val="left"/>
              <w:rPr>
                <w:rFonts w:ascii="Calibri" w:hAnsi="Calibri" w:cs="Arial" w:hint="eastAsia"/>
                <w:color w:val="000000"/>
                <w:kern w:val="0"/>
                <w:sz w:val="20"/>
                <w:szCs w:val="20"/>
              </w:rPr>
            </w:pPr>
            <w:r w:rsidRPr="00BA7F9E">
              <w:rPr>
                <w:rFonts w:ascii="Calibri" w:hAnsi="Calibri" w:cs="Arial"/>
                <w:color w:val="000000"/>
                <w:kern w:val="0"/>
                <w:sz w:val="20"/>
                <w:szCs w:val="20"/>
              </w:rPr>
              <w:t xml:space="preserve">　</w:t>
            </w:r>
          </w:p>
        </w:tc>
      </w:tr>
      <w:tr w:rsidR="00BA7F9E" w:rsidRPr="00BA7F9E" w:rsidTr="00BA7F9E">
        <w:trPr>
          <w:gridBefore w:val="1"/>
          <w:gridAfter w:val="1"/>
          <w:wBefore w:w="265" w:type="pct"/>
          <w:wAfter w:w="343" w:type="pct"/>
          <w:trHeight w:val="450"/>
        </w:trPr>
        <w:tc>
          <w:tcPr>
            <w:tcW w:w="1432" w:type="pct"/>
            <w:gridSpan w:val="4"/>
            <w:tcBorders>
              <w:top w:val="nil"/>
              <w:left w:val="single" w:sz="4" w:space="0" w:color="000000"/>
              <w:bottom w:val="single" w:sz="4" w:space="0" w:color="000000"/>
              <w:right w:val="single" w:sz="4" w:space="0" w:color="000000"/>
            </w:tcBorders>
            <w:shd w:val="clear" w:color="auto" w:fill="auto"/>
            <w:vAlign w:val="center"/>
            <w:hideMark/>
          </w:tcPr>
          <w:p w:rsidR="00BA7F9E" w:rsidRPr="00BA7F9E" w:rsidRDefault="00BA7F9E" w:rsidP="00BA7F9E">
            <w:pPr>
              <w:widowControl/>
              <w:jc w:val="left"/>
              <w:rPr>
                <w:rFonts w:ascii="宋体" w:hAnsi="宋体" w:cs="Arial"/>
                <w:color w:val="000000"/>
                <w:kern w:val="0"/>
                <w:sz w:val="20"/>
                <w:szCs w:val="20"/>
              </w:rPr>
            </w:pPr>
            <w:r w:rsidRPr="00BA7F9E">
              <w:rPr>
                <w:rFonts w:ascii="宋体" w:hAnsi="宋体" w:cs="Arial" w:hint="eastAsia"/>
                <w:color w:val="000000"/>
                <w:kern w:val="0"/>
                <w:sz w:val="20"/>
                <w:szCs w:val="20"/>
              </w:rPr>
              <w:t>六、上级补助收入</w:t>
            </w:r>
          </w:p>
        </w:tc>
        <w:tc>
          <w:tcPr>
            <w:tcW w:w="955" w:type="pct"/>
            <w:gridSpan w:val="7"/>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right"/>
              <w:rPr>
                <w:rFonts w:ascii="宋体" w:hAnsi="宋体" w:cs="Arial"/>
                <w:color w:val="000000"/>
                <w:kern w:val="0"/>
                <w:sz w:val="20"/>
                <w:szCs w:val="20"/>
              </w:rPr>
            </w:pPr>
            <w:r w:rsidRPr="00BA7F9E">
              <w:rPr>
                <w:rFonts w:ascii="宋体" w:hAnsi="宋体" w:cs="Arial" w:hint="eastAsia"/>
                <w:color w:val="000000"/>
                <w:kern w:val="0"/>
                <w:sz w:val="20"/>
                <w:szCs w:val="20"/>
              </w:rPr>
              <w:t>66.40</w:t>
            </w:r>
          </w:p>
        </w:tc>
        <w:tc>
          <w:tcPr>
            <w:tcW w:w="1050" w:type="pct"/>
            <w:gridSpan w:val="7"/>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left"/>
              <w:rPr>
                <w:rFonts w:ascii="宋体" w:hAnsi="宋体" w:cs="Arial"/>
                <w:color w:val="000000"/>
                <w:kern w:val="0"/>
                <w:sz w:val="20"/>
                <w:szCs w:val="20"/>
              </w:rPr>
            </w:pPr>
            <w:r w:rsidRPr="00BA7F9E">
              <w:rPr>
                <w:rFonts w:ascii="宋体" w:hAnsi="宋体" w:cs="Arial" w:hint="eastAsia"/>
                <w:color w:val="000000"/>
                <w:kern w:val="0"/>
                <w:sz w:val="20"/>
                <w:szCs w:val="20"/>
              </w:rPr>
              <w:t xml:space="preserve">　</w:t>
            </w:r>
          </w:p>
        </w:tc>
        <w:tc>
          <w:tcPr>
            <w:tcW w:w="955" w:type="pct"/>
            <w:gridSpan w:val="6"/>
            <w:tcBorders>
              <w:top w:val="nil"/>
              <w:left w:val="nil"/>
              <w:bottom w:val="single" w:sz="4" w:space="0" w:color="000000"/>
              <w:right w:val="single" w:sz="4" w:space="0" w:color="000000"/>
            </w:tcBorders>
            <w:shd w:val="clear" w:color="auto" w:fill="auto"/>
            <w:noWrap/>
            <w:vAlign w:val="bottom"/>
            <w:hideMark/>
          </w:tcPr>
          <w:p w:rsidR="00BA7F9E" w:rsidRPr="00BA7F9E" w:rsidRDefault="00BA7F9E" w:rsidP="00BA7F9E">
            <w:pPr>
              <w:widowControl/>
              <w:jc w:val="left"/>
              <w:rPr>
                <w:rFonts w:ascii="Calibri" w:hAnsi="Calibri" w:cs="Arial" w:hint="eastAsia"/>
                <w:color w:val="000000"/>
                <w:kern w:val="0"/>
                <w:sz w:val="20"/>
                <w:szCs w:val="20"/>
              </w:rPr>
            </w:pPr>
            <w:r w:rsidRPr="00BA7F9E">
              <w:rPr>
                <w:rFonts w:ascii="Calibri" w:hAnsi="Calibri" w:cs="Arial"/>
                <w:color w:val="000000"/>
                <w:kern w:val="0"/>
                <w:sz w:val="20"/>
                <w:szCs w:val="20"/>
              </w:rPr>
              <w:t xml:space="preserve">　</w:t>
            </w:r>
          </w:p>
        </w:tc>
      </w:tr>
      <w:tr w:rsidR="00BA7F9E" w:rsidRPr="00BA7F9E" w:rsidTr="00BA7F9E">
        <w:trPr>
          <w:gridBefore w:val="1"/>
          <w:gridAfter w:val="1"/>
          <w:wBefore w:w="265" w:type="pct"/>
          <w:wAfter w:w="343" w:type="pct"/>
          <w:trHeight w:val="450"/>
        </w:trPr>
        <w:tc>
          <w:tcPr>
            <w:tcW w:w="1432" w:type="pct"/>
            <w:gridSpan w:val="4"/>
            <w:tcBorders>
              <w:top w:val="nil"/>
              <w:left w:val="single" w:sz="4" w:space="0" w:color="000000"/>
              <w:bottom w:val="single" w:sz="4" w:space="0" w:color="000000"/>
              <w:right w:val="single" w:sz="4" w:space="0" w:color="000000"/>
            </w:tcBorders>
            <w:shd w:val="clear" w:color="auto" w:fill="auto"/>
            <w:vAlign w:val="center"/>
            <w:hideMark/>
          </w:tcPr>
          <w:p w:rsidR="00BA7F9E" w:rsidRPr="00BA7F9E" w:rsidRDefault="00BA7F9E" w:rsidP="00BA7F9E">
            <w:pPr>
              <w:widowControl/>
              <w:jc w:val="left"/>
              <w:rPr>
                <w:rFonts w:ascii="宋体" w:hAnsi="宋体" w:cs="Arial"/>
                <w:color w:val="000000"/>
                <w:kern w:val="0"/>
                <w:sz w:val="20"/>
                <w:szCs w:val="20"/>
              </w:rPr>
            </w:pPr>
            <w:r w:rsidRPr="00BA7F9E">
              <w:rPr>
                <w:rFonts w:ascii="宋体" w:hAnsi="宋体" w:cs="Arial" w:hint="eastAsia"/>
                <w:color w:val="000000"/>
                <w:kern w:val="0"/>
                <w:sz w:val="20"/>
                <w:szCs w:val="20"/>
              </w:rPr>
              <w:t>七、附属单位上缴收入</w:t>
            </w:r>
          </w:p>
        </w:tc>
        <w:tc>
          <w:tcPr>
            <w:tcW w:w="955" w:type="pct"/>
            <w:gridSpan w:val="7"/>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right"/>
              <w:rPr>
                <w:rFonts w:ascii="宋体" w:hAnsi="宋体" w:cs="Arial"/>
                <w:color w:val="000000"/>
                <w:kern w:val="0"/>
                <w:sz w:val="20"/>
                <w:szCs w:val="20"/>
              </w:rPr>
            </w:pPr>
            <w:r w:rsidRPr="00BA7F9E">
              <w:rPr>
                <w:rFonts w:ascii="宋体" w:hAnsi="宋体" w:cs="Arial" w:hint="eastAsia"/>
                <w:color w:val="000000"/>
                <w:kern w:val="0"/>
                <w:sz w:val="20"/>
                <w:szCs w:val="20"/>
              </w:rPr>
              <w:t xml:space="preserve">　</w:t>
            </w:r>
          </w:p>
        </w:tc>
        <w:tc>
          <w:tcPr>
            <w:tcW w:w="1050" w:type="pct"/>
            <w:gridSpan w:val="7"/>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left"/>
              <w:rPr>
                <w:rFonts w:ascii="宋体" w:hAnsi="宋体" w:cs="Arial"/>
                <w:color w:val="000000"/>
                <w:kern w:val="0"/>
                <w:sz w:val="20"/>
                <w:szCs w:val="20"/>
              </w:rPr>
            </w:pPr>
            <w:r w:rsidRPr="00BA7F9E">
              <w:rPr>
                <w:rFonts w:ascii="宋体" w:hAnsi="宋体" w:cs="Arial" w:hint="eastAsia"/>
                <w:color w:val="000000"/>
                <w:kern w:val="0"/>
                <w:sz w:val="20"/>
                <w:szCs w:val="20"/>
              </w:rPr>
              <w:t xml:space="preserve">　</w:t>
            </w:r>
          </w:p>
        </w:tc>
        <w:tc>
          <w:tcPr>
            <w:tcW w:w="955" w:type="pct"/>
            <w:gridSpan w:val="6"/>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right"/>
              <w:rPr>
                <w:rFonts w:ascii="宋体" w:hAnsi="宋体" w:cs="Arial"/>
                <w:color w:val="000000"/>
                <w:kern w:val="0"/>
                <w:sz w:val="20"/>
                <w:szCs w:val="20"/>
              </w:rPr>
            </w:pPr>
            <w:r w:rsidRPr="00BA7F9E">
              <w:rPr>
                <w:rFonts w:ascii="宋体" w:hAnsi="宋体" w:cs="Arial" w:hint="eastAsia"/>
                <w:color w:val="000000"/>
                <w:kern w:val="0"/>
                <w:sz w:val="20"/>
                <w:szCs w:val="20"/>
              </w:rPr>
              <w:t xml:space="preserve">　</w:t>
            </w:r>
          </w:p>
        </w:tc>
      </w:tr>
      <w:tr w:rsidR="00BA7F9E" w:rsidRPr="00BA7F9E" w:rsidTr="00BA7F9E">
        <w:trPr>
          <w:gridBefore w:val="1"/>
          <w:gridAfter w:val="1"/>
          <w:wBefore w:w="265" w:type="pct"/>
          <w:wAfter w:w="343" w:type="pct"/>
          <w:trHeight w:val="450"/>
        </w:trPr>
        <w:tc>
          <w:tcPr>
            <w:tcW w:w="1432" w:type="pct"/>
            <w:gridSpan w:val="4"/>
            <w:tcBorders>
              <w:top w:val="nil"/>
              <w:left w:val="single" w:sz="4" w:space="0" w:color="000000"/>
              <w:bottom w:val="single" w:sz="4" w:space="0" w:color="000000"/>
              <w:right w:val="single" w:sz="4" w:space="0" w:color="000000"/>
            </w:tcBorders>
            <w:shd w:val="clear" w:color="auto" w:fill="auto"/>
            <w:vAlign w:val="center"/>
            <w:hideMark/>
          </w:tcPr>
          <w:p w:rsidR="00BA7F9E" w:rsidRPr="00BA7F9E" w:rsidRDefault="00BA7F9E" w:rsidP="00BA7F9E">
            <w:pPr>
              <w:widowControl/>
              <w:jc w:val="left"/>
              <w:rPr>
                <w:rFonts w:ascii="宋体" w:hAnsi="宋体" w:cs="Arial"/>
                <w:color w:val="000000"/>
                <w:kern w:val="0"/>
                <w:sz w:val="20"/>
                <w:szCs w:val="20"/>
              </w:rPr>
            </w:pPr>
            <w:r w:rsidRPr="00BA7F9E">
              <w:rPr>
                <w:rFonts w:ascii="宋体" w:hAnsi="宋体" w:cs="Arial" w:hint="eastAsia"/>
                <w:color w:val="000000"/>
                <w:kern w:val="0"/>
                <w:sz w:val="20"/>
                <w:szCs w:val="20"/>
              </w:rPr>
              <w:t>八、用事业基金弥补收支差额</w:t>
            </w:r>
          </w:p>
        </w:tc>
        <w:tc>
          <w:tcPr>
            <w:tcW w:w="955" w:type="pct"/>
            <w:gridSpan w:val="7"/>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right"/>
              <w:rPr>
                <w:rFonts w:ascii="宋体" w:hAnsi="宋体" w:cs="Arial"/>
                <w:color w:val="000000"/>
                <w:kern w:val="0"/>
                <w:sz w:val="20"/>
                <w:szCs w:val="20"/>
              </w:rPr>
            </w:pPr>
            <w:r w:rsidRPr="00BA7F9E">
              <w:rPr>
                <w:rFonts w:ascii="宋体" w:hAnsi="宋体" w:cs="Arial" w:hint="eastAsia"/>
                <w:color w:val="000000"/>
                <w:kern w:val="0"/>
                <w:sz w:val="20"/>
                <w:szCs w:val="20"/>
              </w:rPr>
              <w:t xml:space="preserve">　</w:t>
            </w:r>
          </w:p>
        </w:tc>
        <w:tc>
          <w:tcPr>
            <w:tcW w:w="1050" w:type="pct"/>
            <w:gridSpan w:val="7"/>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left"/>
              <w:rPr>
                <w:rFonts w:ascii="宋体" w:hAnsi="宋体" w:cs="Arial"/>
                <w:color w:val="000000"/>
                <w:kern w:val="0"/>
                <w:sz w:val="20"/>
                <w:szCs w:val="20"/>
              </w:rPr>
            </w:pPr>
            <w:r w:rsidRPr="00BA7F9E">
              <w:rPr>
                <w:rFonts w:ascii="宋体" w:hAnsi="宋体" w:cs="Arial" w:hint="eastAsia"/>
                <w:color w:val="000000"/>
                <w:kern w:val="0"/>
                <w:sz w:val="20"/>
                <w:szCs w:val="20"/>
              </w:rPr>
              <w:t xml:space="preserve">　</w:t>
            </w:r>
          </w:p>
        </w:tc>
        <w:tc>
          <w:tcPr>
            <w:tcW w:w="955" w:type="pct"/>
            <w:gridSpan w:val="6"/>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right"/>
              <w:rPr>
                <w:rFonts w:ascii="宋体" w:hAnsi="宋体" w:cs="Arial"/>
                <w:color w:val="000000"/>
                <w:kern w:val="0"/>
                <w:sz w:val="20"/>
                <w:szCs w:val="20"/>
              </w:rPr>
            </w:pPr>
            <w:r w:rsidRPr="00BA7F9E">
              <w:rPr>
                <w:rFonts w:ascii="宋体" w:hAnsi="宋体" w:cs="Arial" w:hint="eastAsia"/>
                <w:color w:val="000000"/>
                <w:kern w:val="0"/>
                <w:sz w:val="20"/>
                <w:szCs w:val="20"/>
              </w:rPr>
              <w:t xml:space="preserve">　</w:t>
            </w:r>
          </w:p>
        </w:tc>
      </w:tr>
      <w:tr w:rsidR="00BA7F9E" w:rsidRPr="00BA7F9E" w:rsidTr="00BA7F9E">
        <w:trPr>
          <w:gridBefore w:val="1"/>
          <w:gridAfter w:val="1"/>
          <w:wBefore w:w="265" w:type="pct"/>
          <w:wAfter w:w="343" w:type="pct"/>
          <w:trHeight w:val="450"/>
        </w:trPr>
        <w:tc>
          <w:tcPr>
            <w:tcW w:w="1432" w:type="pct"/>
            <w:gridSpan w:val="4"/>
            <w:tcBorders>
              <w:top w:val="nil"/>
              <w:left w:val="single" w:sz="4" w:space="0" w:color="000000"/>
              <w:bottom w:val="single" w:sz="4" w:space="0" w:color="000000"/>
              <w:right w:val="single" w:sz="4" w:space="0" w:color="000000"/>
            </w:tcBorders>
            <w:shd w:val="clear" w:color="auto" w:fill="auto"/>
            <w:vAlign w:val="center"/>
            <w:hideMark/>
          </w:tcPr>
          <w:p w:rsidR="00BA7F9E" w:rsidRPr="00BA7F9E" w:rsidRDefault="00BA7F9E" w:rsidP="00BA7F9E">
            <w:pPr>
              <w:widowControl/>
              <w:jc w:val="left"/>
              <w:rPr>
                <w:rFonts w:ascii="宋体" w:hAnsi="宋体" w:cs="Arial"/>
                <w:color w:val="000000"/>
                <w:kern w:val="0"/>
                <w:sz w:val="20"/>
                <w:szCs w:val="20"/>
              </w:rPr>
            </w:pPr>
            <w:r w:rsidRPr="00BA7F9E">
              <w:rPr>
                <w:rFonts w:ascii="宋体" w:hAnsi="宋体" w:cs="Arial" w:hint="eastAsia"/>
                <w:color w:val="000000"/>
                <w:kern w:val="0"/>
                <w:sz w:val="20"/>
                <w:szCs w:val="20"/>
              </w:rPr>
              <w:t>九、银行贷款</w:t>
            </w:r>
          </w:p>
        </w:tc>
        <w:tc>
          <w:tcPr>
            <w:tcW w:w="955" w:type="pct"/>
            <w:gridSpan w:val="7"/>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right"/>
              <w:rPr>
                <w:rFonts w:ascii="宋体" w:hAnsi="宋体" w:cs="Arial"/>
                <w:color w:val="000000"/>
                <w:kern w:val="0"/>
                <w:sz w:val="20"/>
                <w:szCs w:val="20"/>
              </w:rPr>
            </w:pPr>
            <w:r w:rsidRPr="00BA7F9E">
              <w:rPr>
                <w:rFonts w:ascii="宋体" w:hAnsi="宋体" w:cs="Arial" w:hint="eastAsia"/>
                <w:color w:val="000000"/>
                <w:kern w:val="0"/>
                <w:sz w:val="20"/>
                <w:szCs w:val="20"/>
              </w:rPr>
              <w:t xml:space="preserve">　</w:t>
            </w:r>
          </w:p>
        </w:tc>
        <w:tc>
          <w:tcPr>
            <w:tcW w:w="1050" w:type="pct"/>
            <w:gridSpan w:val="7"/>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left"/>
              <w:rPr>
                <w:rFonts w:ascii="宋体" w:hAnsi="宋体" w:cs="Arial"/>
                <w:color w:val="000000"/>
                <w:kern w:val="0"/>
                <w:sz w:val="20"/>
                <w:szCs w:val="20"/>
              </w:rPr>
            </w:pPr>
            <w:r w:rsidRPr="00BA7F9E">
              <w:rPr>
                <w:rFonts w:ascii="宋体" w:hAnsi="宋体" w:cs="Arial" w:hint="eastAsia"/>
                <w:color w:val="000000"/>
                <w:kern w:val="0"/>
                <w:sz w:val="20"/>
                <w:szCs w:val="20"/>
              </w:rPr>
              <w:t xml:space="preserve">　</w:t>
            </w:r>
          </w:p>
        </w:tc>
        <w:tc>
          <w:tcPr>
            <w:tcW w:w="955" w:type="pct"/>
            <w:gridSpan w:val="6"/>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right"/>
              <w:rPr>
                <w:rFonts w:ascii="宋体" w:hAnsi="宋体" w:cs="Arial"/>
                <w:color w:val="000000"/>
                <w:kern w:val="0"/>
                <w:sz w:val="20"/>
                <w:szCs w:val="20"/>
              </w:rPr>
            </w:pPr>
            <w:r w:rsidRPr="00BA7F9E">
              <w:rPr>
                <w:rFonts w:ascii="宋体" w:hAnsi="宋体" w:cs="Arial" w:hint="eastAsia"/>
                <w:color w:val="000000"/>
                <w:kern w:val="0"/>
                <w:sz w:val="20"/>
                <w:szCs w:val="20"/>
              </w:rPr>
              <w:t xml:space="preserve">　</w:t>
            </w:r>
          </w:p>
        </w:tc>
      </w:tr>
      <w:tr w:rsidR="00BA7F9E" w:rsidRPr="00BA7F9E" w:rsidTr="00BA7F9E">
        <w:trPr>
          <w:gridBefore w:val="1"/>
          <w:gridAfter w:val="1"/>
          <w:wBefore w:w="265" w:type="pct"/>
          <w:wAfter w:w="343" w:type="pct"/>
          <w:trHeight w:val="450"/>
        </w:trPr>
        <w:tc>
          <w:tcPr>
            <w:tcW w:w="1432" w:type="pct"/>
            <w:gridSpan w:val="4"/>
            <w:tcBorders>
              <w:top w:val="nil"/>
              <w:left w:val="single" w:sz="4" w:space="0" w:color="000000"/>
              <w:bottom w:val="single" w:sz="4" w:space="0" w:color="000000"/>
              <w:right w:val="single" w:sz="4" w:space="0" w:color="000000"/>
            </w:tcBorders>
            <w:shd w:val="clear" w:color="auto" w:fill="auto"/>
            <w:vAlign w:val="center"/>
            <w:hideMark/>
          </w:tcPr>
          <w:p w:rsidR="00BA7F9E" w:rsidRPr="00BA7F9E" w:rsidRDefault="00BA7F9E" w:rsidP="00BA7F9E">
            <w:pPr>
              <w:widowControl/>
              <w:jc w:val="left"/>
              <w:rPr>
                <w:rFonts w:ascii="宋体" w:hAnsi="宋体" w:cs="Arial"/>
                <w:color w:val="000000"/>
                <w:kern w:val="0"/>
                <w:sz w:val="20"/>
                <w:szCs w:val="20"/>
              </w:rPr>
            </w:pPr>
            <w:r w:rsidRPr="00BA7F9E">
              <w:rPr>
                <w:rFonts w:ascii="宋体" w:hAnsi="宋体" w:cs="Arial" w:hint="eastAsia"/>
                <w:color w:val="000000"/>
                <w:kern w:val="0"/>
                <w:sz w:val="20"/>
                <w:szCs w:val="20"/>
              </w:rPr>
              <w:t>十、其他收入</w:t>
            </w:r>
          </w:p>
        </w:tc>
        <w:tc>
          <w:tcPr>
            <w:tcW w:w="955" w:type="pct"/>
            <w:gridSpan w:val="7"/>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right"/>
              <w:rPr>
                <w:rFonts w:ascii="宋体" w:hAnsi="宋体" w:cs="Arial"/>
                <w:color w:val="000000"/>
                <w:kern w:val="0"/>
                <w:sz w:val="20"/>
                <w:szCs w:val="20"/>
              </w:rPr>
            </w:pPr>
            <w:r w:rsidRPr="00BA7F9E">
              <w:rPr>
                <w:rFonts w:ascii="宋体" w:hAnsi="宋体" w:cs="Arial" w:hint="eastAsia"/>
                <w:color w:val="000000"/>
                <w:kern w:val="0"/>
                <w:sz w:val="20"/>
                <w:szCs w:val="20"/>
              </w:rPr>
              <w:t xml:space="preserve">　</w:t>
            </w:r>
          </w:p>
        </w:tc>
        <w:tc>
          <w:tcPr>
            <w:tcW w:w="1050" w:type="pct"/>
            <w:gridSpan w:val="7"/>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left"/>
              <w:rPr>
                <w:rFonts w:ascii="宋体" w:hAnsi="宋体" w:cs="Arial"/>
                <w:color w:val="000000"/>
                <w:kern w:val="0"/>
                <w:sz w:val="20"/>
                <w:szCs w:val="20"/>
              </w:rPr>
            </w:pPr>
            <w:r w:rsidRPr="00BA7F9E">
              <w:rPr>
                <w:rFonts w:ascii="宋体" w:hAnsi="宋体" w:cs="Arial" w:hint="eastAsia"/>
                <w:color w:val="000000"/>
                <w:kern w:val="0"/>
                <w:sz w:val="20"/>
                <w:szCs w:val="20"/>
              </w:rPr>
              <w:t xml:space="preserve">　</w:t>
            </w:r>
          </w:p>
        </w:tc>
        <w:tc>
          <w:tcPr>
            <w:tcW w:w="955" w:type="pct"/>
            <w:gridSpan w:val="6"/>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right"/>
              <w:rPr>
                <w:rFonts w:ascii="宋体" w:hAnsi="宋体" w:cs="Arial"/>
                <w:color w:val="000000"/>
                <w:kern w:val="0"/>
                <w:sz w:val="20"/>
                <w:szCs w:val="20"/>
              </w:rPr>
            </w:pPr>
            <w:r w:rsidRPr="00BA7F9E">
              <w:rPr>
                <w:rFonts w:ascii="宋体" w:hAnsi="宋体" w:cs="Arial" w:hint="eastAsia"/>
                <w:color w:val="000000"/>
                <w:kern w:val="0"/>
                <w:sz w:val="20"/>
                <w:szCs w:val="20"/>
              </w:rPr>
              <w:t xml:space="preserve">　</w:t>
            </w:r>
          </w:p>
        </w:tc>
      </w:tr>
      <w:tr w:rsidR="00BA7F9E" w:rsidRPr="00BA7F9E" w:rsidTr="00BA7F9E">
        <w:trPr>
          <w:gridBefore w:val="1"/>
          <w:gridAfter w:val="1"/>
          <w:wBefore w:w="265" w:type="pct"/>
          <w:wAfter w:w="343" w:type="pct"/>
          <w:trHeight w:val="450"/>
        </w:trPr>
        <w:tc>
          <w:tcPr>
            <w:tcW w:w="1432" w:type="pct"/>
            <w:gridSpan w:val="4"/>
            <w:tcBorders>
              <w:top w:val="nil"/>
              <w:left w:val="single" w:sz="4" w:space="0" w:color="000000"/>
              <w:bottom w:val="single" w:sz="4" w:space="0" w:color="000000"/>
              <w:right w:val="single" w:sz="4" w:space="0" w:color="000000"/>
            </w:tcBorders>
            <w:shd w:val="clear" w:color="auto" w:fill="auto"/>
            <w:vAlign w:val="center"/>
            <w:hideMark/>
          </w:tcPr>
          <w:p w:rsidR="00BA7F9E" w:rsidRPr="00BA7F9E" w:rsidRDefault="00BA7F9E" w:rsidP="00BA7F9E">
            <w:pPr>
              <w:widowControl/>
              <w:jc w:val="left"/>
              <w:rPr>
                <w:rFonts w:ascii="宋体" w:hAnsi="宋体" w:cs="Arial"/>
                <w:color w:val="000000"/>
                <w:kern w:val="0"/>
                <w:sz w:val="20"/>
                <w:szCs w:val="20"/>
              </w:rPr>
            </w:pPr>
            <w:r w:rsidRPr="00BA7F9E">
              <w:rPr>
                <w:rFonts w:ascii="宋体" w:hAnsi="宋体" w:cs="Arial" w:hint="eastAsia"/>
                <w:color w:val="000000"/>
                <w:kern w:val="0"/>
                <w:sz w:val="20"/>
                <w:szCs w:val="20"/>
              </w:rPr>
              <w:t>本  年  收  入  合  计</w:t>
            </w:r>
          </w:p>
        </w:tc>
        <w:tc>
          <w:tcPr>
            <w:tcW w:w="955" w:type="pct"/>
            <w:gridSpan w:val="7"/>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right"/>
              <w:rPr>
                <w:rFonts w:ascii="宋体" w:hAnsi="宋体" w:cs="Arial"/>
                <w:color w:val="000000"/>
                <w:kern w:val="0"/>
                <w:sz w:val="20"/>
                <w:szCs w:val="20"/>
              </w:rPr>
            </w:pPr>
            <w:r w:rsidRPr="00BA7F9E">
              <w:rPr>
                <w:rFonts w:ascii="宋体" w:hAnsi="宋体" w:cs="Arial" w:hint="eastAsia"/>
                <w:color w:val="000000"/>
                <w:kern w:val="0"/>
                <w:sz w:val="20"/>
                <w:szCs w:val="20"/>
              </w:rPr>
              <w:t>2,960.36</w:t>
            </w:r>
          </w:p>
        </w:tc>
        <w:tc>
          <w:tcPr>
            <w:tcW w:w="1050" w:type="pct"/>
            <w:gridSpan w:val="7"/>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left"/>
              <w:rPr>
                <w:rFonts w:ascii="宋体" w:hAnsi="宋体" w:cs="Arial"/>
                <w:color w:val="000000"/>
                <w:kern w:val="0"/>
                <w:sz w:val="20"/>
                <w:szCs w:val="20"/>
              </w:rPr>
            </w:pPr>
            <w:r w:rsidRPr="00BA7F9E">
              <w:rPr>
                <w:rFonts w:ascii="宋体" w:hAnsi="宋体" w:cs="Arial" w:hint="eastAsia"/>
                <w:color w:val="000000"/>
                <w:kern w:val="0"/>
                <w:sz w:val="20"/>
                <w:szCs w:val="20"/>
              </w:rPr>
              <w:t>本  年  支  出  合  计</w:t>
            </w:r>
          </w:p>
        </w:tc>
        <w:tc>
          <w:tcPr>
            <w:tcW w:w="955" w:type="pct"/>
            <w:gridSpan w:val="6"/>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right"/>
              <w:rPr>
                <w:rFonts w:ascii="宋体" w:hAnsi="宋体" w:cs="Arial"/>
                <w:color w:val="000000"/>
                <w:kern w:val="0"/>
                <w:sz w:val="20"/>
                <w:szCs w:val="20"/>
              </w:rPr>
            </w:pPr>
            <w:r w:rsidRPr="00BA7F9E">
              <w:rPr>
                <w:rFonts w:ascii="宋体" w:hAnsi="宋体" w:cs="Arial" w:hint="eastAsia"/>
                <w:color w:val="000000"/>
                <w:kern w:val="0"/>
                <w:sz w:val="20"/>
                <w:szCs w:val="20"/>
              </w:rPr>
              <w:t>2,960.36</w:t>
            </w:r>
          </w:p>
        </w:tc>
      </w:tr>
      <w:tr w:rsidR="00B22D6B" w:rsidRPr="00B22D6B" w:rsidTr="00BA7F9E">
        <w:trPr>
          <w:trHeight w:val="427"/>
        </w:trPr>
        <w:tc>
          <w:tcPr>
            <w:tcW w:w="5000" w:type="pct"/>
            <w:gridSpan w:val="26"/>
            <w:tcBorders>
              <w:top w:val="nil"/>
              <w:left w:val="nil"/>
              <w:bottom w:val="nil"/>
              <w:right w:val="nil"/>
            </w:tcBorders>
            <w:shd w:val="clear" w:color="auto" w:fill="auto"/>
            <w:noWrap/>
            <w:vAlign w:val="center"/>
            <w:hideMark/>
          </w:tcPr>
          <w:p w:rsidR="00B22D6B" w:rsidRPr="00B22D6B" w:rsidRDefault="00B22D6B" w:rsidP="00B22D6B">
            <w:pPr>
              <w:widowControl/>
              <w:jc w:val="center"/>
              <w:rPr>
                <w:rFonts w:ascii="宋体" w:hAnsi="宋体" w:cs="Arial"/>
                <w:b/>
                <w:bCs/>
                <w:color w:val="000000"/>
                <w:kern w:val="0"/>
                <w:sz w:val="40"/>
                <w:szCs w:val="40"/>
              </w:rPr>
            </w:pPr>
            <w:r w:rsidRPr="00B22D6B">
              <w:rPr>
                <w:rFonts w:ascii="宋体" w:hAnsi="宋体" w:cs="Arial" w:hint="eastAsia"/>
                <w:b/>
                <w:bCs/>
                <w:color w:val="000000"/>
                <w:kern w:val="0"/>
                <w:sz w:val="40"/>
                <w:szCs w:val="40"/>
              </w:rPr>
              <w:lastRenderedPageBreak/>
              <w:t>2019年部门收入总表（表7）</w:t>
            </w:r>
          </w:p>
        </w:tc>
      </w:tr>
      <w:tr w:rsidR="007313DE" w:rsidRPr="00B22D6B" w:rsidTr="00BA7F9E">
        <w:trPr>
          <w:trHeight w:val="370"/>
        </w:trPr>
        <w:tc>
          <w:tcPr>
            <w:tcW w:w="1084" w:type="pct"/>
            <w:gridSpan w:val="3"/>
            <w:tcBorders>
              <w:top w:val="nil"/>
              <w:left w:val="nil"/>
              <w:bottom w:val="nil"/>
              <w:right w:val="nil"/>
            </w:tcBorders>
            <w:shd w:val="clear" w:color="auto" w:fill="auto"/>
            <w:noWrap/>
            <w:vAlign w:val="center"/>
            <w:hideMark/>
          </w:tcPr>
          <w:p w:rsidR="00B22D6B" w:rsidRPr="00B22D6B" w:rsidRDefault="00B22D6B" w:rsidP="00B22D6B">
            <w:pPr>
              <w:widowControl/>
              <w:jc w:val="left"/>
              <w:rPr>
                <w:rFonts w:ascii="宋体" w:hAnsi="宋体" w:cs="Arial"/>
                <w:color w:val="000000"/>
                <w:kern w:val="0"/>
                <w:szCs w:val="21"/>
              </w:rPr>
            </w:pPr>
            <w:r w:rsidRPr="00B22D6B">
              <w:rPr>
                <w:rFonts w:ascii="宋体" w:hAnsi="宋体" w:cs="Arial" w:hint="eastAsia"/>
                <w:color w:val="000000"/>
                <w:kern w:val="0"/>
                <w:szCs w:val="21"/>
              </w:rPr>
              <w:t xml:space="preserve">单位: 青岛市总工会部门 </w:t>
            </w:r>
          </w:p>
        </w:tc>
        <w:tc>
          <w:tcPr>
            <w:tcW w:w="361" w:type="pct"/>
            <w:tcBorders>
              <w:top w:val="nil"/>
              <w:left w:val="nil"/>
              <w:bottom w:val="nil"/>
              <w:right w:val="nil"/>
            </w:tcBorders>
            <w:shd w:val="clear" w:color="auto" w:fill="auto"/>
            <w:noWrap/>
            <w:vAlign w:val="center"/>
            <w:hideMark/>
          </w:tcPr>
          <w:p w:rsidR="00B22D6B" w:rsidRPr="00B22D6B" w:rsidRDefault="00B22D6B" w:rsidP="00B22D6B">
            <w:pPr>
              <w:widowControl/>
              <w:jc w:val="left"/>
              <w:rPr>
                <w:rFonts w:ascii="宋体" w:hAnsi="宋体" w:cs="Arial"/>
                <w:color w:val="000000"/>
                <w:kern w:val="0"/>
                <w:szCs w:val="21"/>
              </w:rPr>
            </w:pPr>
          </w:p>
        </w:tc>
        <w:tc>
          <w:tcPr>
            <w:tcW w:w="565" w:type="pct"/>
            <w:gridSpan w:val="3"/>
            <w:tcBorders>
              <w:top w:val="nil"/>
              <w:left w:val="nil"/>
              <w:bottom w:val="nil"/>
              <w:right w:val="nil"/>
            </w:tcBorders>
            <w:shd w:val="clear" w:color="auto" w:fill="auto"/>
            <w:vAlign w:val="center"/>
            <w:hideMark/>
          </w:tcPr>
          <w:p w:rsidR="00B22D6B" w:rsidRPr="00B22D6B" w:rsidRDefault="00B22D6B" w:rsidP="00B22D6B">
            <w:pPr>
              <w:widowControl/>
              <w:jc w:val="center"/>
              <w:rPr>
                <w:rFonts w:ascii="宋体" w:hAnsi="宋体" w:cs="Arial"/>
                <w:color w:val="000000"/>
                <w:kern w:val="0"/>
                <w:szCs w:val="21"/>
              </w:rPr>
            </w:pPr>
          </w:p>
        </w:tc>
        <w:tc>
          <w:tcPr>
            <w:tcW w:w="241" w:type="pct"/>
            <w:gridSpan w:val="2"/>
            <w:tcBorders>
              <w:top w:val="nil"/>
              <w:left w:val="nil"/>
              <w:bottom w:val="nil"/>
              <w:right w:val="nil"/>
            </w:tcBorders>
            <w:shd w:val="clear" w:color="auto" w:fill="auto"/>
            <w:vAlign w:val="center"/>
            <w:hideMark/>
          </w:tcPr>
          <w:p w:rsidR="00B22D6B" w:rsidRPr="00B22D6B" w:rsidRDefault="00B22D6B" w:rsidP="00B22D6B">
            <w:pPr>
              <w:widowControl/>
              <w:jc w:val="center"/>
              <w:rPr>
                <w:rFonts w:ascii="宋体" w:hAnsi="宋体" w:cs="Arial"/>
                <w:color w:val="000000"/>
                <w:kern w:val="0"/>
                <w:szCs w:val="21"/>
              </w:rPr>
            </w:pPr>
          </w:p>
        </w:tc>
        <w:tc>
          <w:tcPr>
            <w:tcW w:w="351" w:type="pct"/>
            <w:gridSpan w:val="2"/>
            <w:tcBorders>
              <w:top w:val="nil"/>
              <w:left w:val="nil"/>
              <w:bottom w:val="nil"/>
              <w:right w:val="nil"/>
            </w:tcBorders>
            <w:shd w:val="clear" w:color="auto" w:fill="auto"/>
            <w:vAlign w:val="center"/>
            <w:hideMark/>
          </w:tcPr>
          <w:p w:rsidR="00B22D6B" w:rsidRPr="00B22D6B" w:rsidRDefault="00B22D6B" w:rsidP="00B22D6B">
            <w:pPr>
              <w:widowControl/>
              <w:jc w:val="center"/>
              <w:rPr>
                <w:rFonts w:ascii="宋体" w:hAnsi="宋体" w:cs="Arial"/>
                <w:color w:val="000000"/>
                <w:kern w:val="0"/>
                <w:szCs w:val="21"/>
              </w:rPr>
            </w:pPr>
          </w:p>
        </w:tc>
        <w:tc>
          <w:tcPr>
            <w:tcW w:w="193" w:type="pct"/>
            <w:gridSpan w:val="2"/>
            <w:tcBorders>
              <w:top w:val="nil"/>
              <w:left w:val="nil"/>
              <w:bottom w:val="nil"/>
              <w:right w:val="nil"/>
            </w:tcBorders>
            <w:shd w:val="clear" w:color="auto" w:fill="auto"/>
            <w:vAlign w:val="center"/>
            <w:hideMark/>
          </w:tcPr>
          <w:p w:rsidR="00B22D6B" w:rsidRPr="00B22D6B" w:rsidRDefault="00B22D6B" w:rsidP="00B22D6B">
            <w:pPr>
              <w:widowControl/>
              <w:jc w:val="center"/>
              <w:rPr>
                <w:rFonts w:ascii="宋体" w:hAnsi="宋体" w:cs="Arial"/>
                <w:color w:val="000000"/>
                <w:kern w:val="0"/>
                <w:szCs w:val="21"/>
              </w:rPr>
            </w:pPr>
          </w:p>
        </w:tc>
        <w:tc>
          <w:tcPr>
            <w:tcW w:w="135" w:type="pct"/>
            <w:gridSpan w:val="2"/>
            <w:tcBorders>
              <w:top w:val="nil"/>
              <w:left w:val="nil"/>
              <w:bottom w:val="nil"/>
              <w:right w:val="nil"/>
            </w:tcBorders>
            <w:shd w:val="clear" w:color="auto" w:fill="auto"/>
            <w:vAlign w:val="center"/>
            <w:hideMark/>
          </w:tcPr>
          <w:p w:rsidR="00B22D6B" w:rsidRPr="00B22D6B" w:rsidRDefault="00B22D6B" w:rsidP="00B22D6B">
            <w:pPr>
              <w:widowControl/>
              <w:jc w:val="center"/>
              <w:rPr>
                <w:rFonts w:ascii="宋体" w:hAnsi="宋体" w:cs="Arial"/>
                <w:color w:val="000000"/>
                <w:kern w:val="0"/>
                <w:szCs w:val="21"/>
              </w:rPr>
            </w:pPr>
          </w:p>
        </w:tc>
        <w:tc>
          <w:tcPr>
            <w:tcW w:w="270" w:type="pct"/>
            <w:tcBorders>
              <w:top w:val="nil"/>
              <w:left w:val="nil"/>
              <w:bottom w:val="nil"/>
              <w:right w:val="nil"/>
            </w:tcBorders>
            <w:shd w:val="clear" w:color="auto" w:fill="auto"/>
            <w:noWrap/>
            <w:vAlign w:val="center"/>
            <w:hideMark/>
          </w:tcPr>
          <w:p w:rsidR="00B22D6B" w:rsidRPr="00B22D6B" w:rsidRDefault="00B22D6B" w:rsidP="00B22D6B">
            <w:pPr>
              <w:widowControl/>
              <w:jc w:val="left"/>
              <w:rPr>
                <w:rFonts w:ascii="宋体" w:hAnsi="宋体" w:cs="Arial"/>
                <w:color w:val="000000"/>
                <w:kern w:val="0"/>
                <w:szCs w:val="21"/>
              </w:rPr>
            </w:pPr>
          </w:p>
        </w:tc>
        <w:tc>
          <w:tcPr>
            <w:tcW w:w="226" w:type="pct"/>
            <w:tcBorders>
              <w:top w:val="nil"/>
              <w:left w:val="nil"/>
              <w:bottom w:val="nil"/>
              <w:right w:val="nil"/>
            </w:tcBorders>
            <w:shd w:val="clear" w:color="auto" w:fill="auto"/>
            <w:noWrap/>
            <w:vAlign w:val="center"/>
            <w:hideMark/>
          </w:tcPr>
          <w:p w:rsidR="00B22D6B" w:rsidRPr="00B22D6B" w:rsidRDefault="00B22D6B" w:rsidP="00B22D6B">
            <w:pPr>
              <w:widowControl/>
              <w:jc w:val="left"/>
              <w:rPr>
                <w:rFonts w:ascii="宋体" w:hAnsi="宋体" w:cs="Arial"/>
                <w:color w:val="000000"/>
                <w:kern w:val="0"/>
                <w:szCs w:val="21"/>
              </w:rPr>
            </w:pPr>
          </w:p>
        </w:tc>
        <w:tc>
          <w:tcPr>
            <w:tcW w:w="180" w:type="pct"/>
            <w:tcBorders>
              <w:top w:val="nil"/>
              <w:left w:val="nil"/>
              <w:bottom w:val="nil"/>
              <w:right w:val="nil"/>
            </w:tcBorders>
            <w:shd w:val="clear" w:color="auto" w:fill="auto"/>
            <w:noWrap/>
            <w:vAlign w:val="center"/>
            <w:hideMark/>
          </w:tcPr>
          <w:p w:rsidR="00B22D6B" w:rsidRPr="00B22D6B" w:rsidRDefault="00B22D6B" w:rsidP="00B22D6B">
            <w:pPr>
              <w:widowControl/>
              <w:jc w:val="left"/>
              <w:rPr>
                <w:rFonts w:ascii="宋体" w:hAnsi="宋体" w:cs="Arial"/>
                <w:color w:val="000000"/>
                <w:kern w:val="0"/>
                <w:szCs w:val="21"/>
              </w:rPr>
            </w:pPr>
          </w:p>
        </w:tc>
        <w:tc>
          <w:tcPr>
            <w:tcW w:w="180" w:type="pct"/>
            <w:gridSpan w:val="2"/>
            <w:tcBorders>
              <w:top w:val="nil"/>
              <w:left w:val="nil"/>
              <w:bottom w:val="nil"/>
              <w:right w:val="nil"/>
            </w:tcBorders>
            <w:shd w:val="clear" w:color="auto" w:fill="auto"/>
            <w:noWrap/>
            <w:vAlign w:val="center"/>
            <w:hideMark/>
          </w:tcPr>
          <w:p w:rsidR="00B22D6B" w:rsidRPr="00B22D6B" w:rsidRDefault="00B22D6B" w:rsidP="00B22D6B">
            <w:pPr>
              <w:widowControl/>
              <w:jc w:val="left"/>
              <w:rPr>
                <w:rFonts w:ascii="宋体" w:hAnsi="宋体" w:cs="Arial"/>
                <w:color w:val="000000"/>
                <w:kern w:val="0"/>
                <w:szCs w:val="21"/>
              </w:rPr>
            </w:pPr>
          </w:p>
        </w:tc>
        <w:tc>
          <w:tcPr>
            <w:tcW w:w="230" w:type="pct"/>
            <w:tcBorders>
              <w:top w:val="nil"/>
              <w:left w:val="nil"/>
              <w:bottom w:val="nil"/>
              <w:right w:val="nil"/>
            </w:tcBorders>
            <w:shd w:val="clear" w:color="auto" w:fill="auto"/>
            <w:noWrap/>
            <w:vAlign w:val="center"/>
            <w:hideMark/>
          </w:tcPr>
          <w:p w:rsidR="00B22D6B" w:rsidRPr="00B22D6B" w:rsidRDefault="00B22D6B" w:rsidP="00B22D6B">
            <w:pPr>
              <w:widowControl/>
              <w:jc w:val="left"/>
              <w:rPr>
                <w:rFonts w:ascii="宋体" w:hAnsi="宋体" w:cs="Arial"/>
                <w:color w:val="000000"/>
                <w:kern w:val="0"/>
                <w:szCs w:val="21"/>
              </w:rPr>
            </w:pPr>
          </w:p>
        </w:tc>
        <w:tc>
          <w:tcPr>
            <w:tcW w:w="130" w:type="pct"/>
            <w:tcBorders>
              <w:top w:val="nil"/>
              <w:left w:val="nil"/>
              <w:bottom w:val="nil"/>
              <w:right w:val="nil"/>
            </w:tcBorders>
            <w:shd w:val="clear" w:color="auto" w:fill="auto"/>
            <w:noWrap/>
            <w:vAlign w:val="center"/>
            <w:hideMark/>
          </w:tcPr>
          <w:p w:rsidR="00B22D6B" w:rsidRPr="00B22D6B" w:rsidRDefault="00B22D6B" w:rsidP="00B22D6B">
            <w:pPr>
              <w:widowControl/>
              <w:jc w:val="left"/>
              <w:rPr>
                <w:rFonts w:ascii="宋体" w:hAnsi="宋体" w:cs="Arial"/>
                <w:color w:val="000000"/>
                <w:kern w:val="0"/>
                <w:szCs w:val="21"/>
              </w:rPr>
            </w:pPr>
          </w:p>
        </w:tc>
        <w:tc>
          <w:tcPr>
            <w:tcW w:w="231" w:type="pct"/>
            <w:tcBorders>
              <w:top w:val="nil"/>
              <w:left w:val="nil"/>
              <w:bottom w:val="nil"/>
              <w:right w:val="nil"/>
            </w:tcBorders>
            <w:shd w:val="clear" w:color="auto" w:fill="auto"/>
            <w:noWrap/>
            <w:vAlign w:val="center"/>
            <w:hideMark/>
          </w:tcPr>
          <w:p w:rsidR="00B22D6B" w:rsidRPr="00B22D6B" w:rsidRDefault="00B22D6B" w:rsidP="00B22D6B">
            <w:pPr>
              <w:widowControl/>
              <w:jc w:val="left"/>
              <w:rPr>
                <w:rFonts w:ascii="宋体" w:hAnsi="宋体" w:cs="Arial"/>
                <w:color w:val="000000"/>
                <w:kern w:val="0"/>
                <w:szCs w:val="21"/>
              </w:rPr>
            </w:pPr>
          </w:p>
        </w:tc>
        <w:tc>
          <w:tcPr>
            <w:tcW w:w="265" w:type="pct"/>
            <w:tcBorders>
              <w:top w:val="nil"/>
              <w:left w:val="nil"/>
              <w:bottom w:val="nil"/>
              <w:right w:val="nil"/>
            </w:tcBorders>
            <w:shd w:val="clear" w:color="auto" w:fill="auto"/>
            <w:noWrap/>
            <w:vAlign w:val="center"/>
            <w:hideMark/>
          </w:tcPr>
          <w:p w:rsidR="00B22D6B" w:rsidRPr="00B22D6B" w:rsidRDefault="00B22D6B" w:rsidP="00B22D6B">
            <w:pPr>
              <w:widowControl/>
              <w:jc w:val="left"/>
              <w:rPr>
                <w:rFonts w:ascii="宋体" w:hAnsi="宋体" w:cs="Arial"/>
                <w:color w:val="000000"/>
                <w:kern w:val="0"/>
                <w:szCs w:val="21"/>
              </w:rPr>
            </w:pPr>
          </w:p>
        </w:tc>
        <w:tc>
          <w:tcPr>
            <w:tcW w:w="358" w:type="pct"/>
            <w:gridSpan w:val="2"/>
            <w:tcBorders>
              <w:top w:val="nil"/>
              <w:left w:val="nil"/>
              <w:bottom w:val="nil"/>
              <w:right w:val="nil"/>
            </w:tcBorders>
            <w:shd w:val="clear" w:color="auto" w:fill="auto"/>
            <w:noWrap/>
            <w:vAlign w:val="center"/>
            <w:hideMark/>
          </w:tcPr>
          <w:p w:rsidR="00B22D6B" w:rsidRPr="00B22D6B" w:rsidRDefault="00B22D6B" w:rsidP="00B22D6B">
            <w:pPr>
              <w:widowControl/>
              <w:jc w:val="left"/>
              <w:rPr>
                <w:rFonts w:ascii="宋体" w:hAnsi="宋体" w:cs="Arial"/>
                <w:color w:val="000000"/>
                <w:kern w:val="0"/>
                <w:szCs w:val="21"/>
              </w:rPr>
            </w:pPr>
            <w:r w:rsidRPr="00B22D6B">
              <w:rPr>
                <w:rFonts w:ascii="宋体" w:hAnsi="宋体" w:cs="Arial" w:hint="eastAsia"/>
                <w:color w:val="000000"/>
                <w:kern w:val="0"/>
                <w:szCs w:val="21"/>
              </w:rPr>
              <w:t>单位：万元</w:t>
            </w:r>
          </w:p>
        </w:tc>
      </w:tr>
      <w:tr w:rsidR="00AD68BC" w:rsidRPr="00B22D6B" w:rsidTr="00BA7F9E">
        <w:trPr>
          <w:trHeight w:val="370"/>
        </w:trPr>
        <w:tc>
          <w:tcPr>
            <w:tcW w:w="31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D6B" w:rsidRPr="00B22D6B" w:rsidRDefault="00B22D6B" w:rsidP="00B22D6B">
            <w:pPr>
              <w:widowControl/>
              <w:jc w:val="center"/>
              <w:rPr>
                <w:rFonts w:ascii="宋体" w:hAnsi="宋体" w:cs="Arial"/>
                <w:b/>
                <w:bCs/>
                <w:color w:val="000000"/>
                <w:kern w:val="0"/>
                <w:szCs w:val="21"/>
              </w:rPr>
            </w:pPr>
            <w:r w:rsidRPr="00B22D6B">
              <w:rPr>
                <w:rFonts w:ascii="宋体" w:hAnsi="宋体" w:cs="Arial" w:hint="eastAsia"/>
                <w:b/>
                <w:bCs/>
                <w:color w:val="000000"/>
                <w:kern w:val="0"/>
                <w:szCs w:val="21"/>
              </w:rPr>
              <w:t>功能分类科目编码</w:t>
            </w:r>
          </w:p>
        </w:tc>
        <w:tc>
          <w:tcPr>
            <w:tcW w:w="76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D6B" w:rsidRPr="00B22D6B" w:rsidRDefault="00B22D6B" w:rsidP="00B22D6B">
            <w:pPr>
              <w:widowControl/>
              <w:jc w:val="center"/>
              <w:rPr>
                <w:rFonts w:ascii="宋体" w:hAnsi="宋体" w:cs="Arial"/>
                <w:b/>
                <w:bCs/>
                <w:color w:val="000000"/>
                <w:kern w:val="0"/>
                <w:szCs w:val="21"/>
              </w:rPr>
            </w:pPr>
            <w:r w:rsidRPr="00B22D6B">
              <w:rPr>
                <w:rFonts w:ascii="宋体" w:hAnsi="宋体" w:cs="Arial" w:hint="eastAsia"/>
                <w:b/>
                <w:bCs/>
                <w:color w:val="000000"/>
                <w:kern w:val="0"/>
                <w:szCs w:val="21"/>
              </w:rPr>
              <w:t>功能分类科目名称</w:t>
            </w:r>
          </w:p>
        </w:tc>
        <w:tc>
          <w:tcPr>
            <w:tcW w:w="36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D6B" w:rsidRPr="00B22D6B" w:rsidRDefault="00B22D6B" w:rsidP="00B22D6B">
            <w:pPr>
              <w:widowControl/>
              <w:jc w:val="center"/>
              <w:rPr>
                <w:rFonts w:ascii="宋体" w:hAnsi="宋体" w:cs="Arial"/>
                <w:b/>
                <w:bCs/>
                <w:color w:val="000000"/>
                <w:kern w:val="0"/>
                <w:szCs w:val="21"/>
              </w:rPr>
            </w:pPr>
            <w:r w:rsidRPr="00B22D6B">
              <w:rPr>
                <w:rFonts w:ascii="宋体" w:hAnsi="宋体" w:cs="Arial" w:hint="eastAsia"/>
                <w:b/>
                <w:bCs/>
                <w:color w:val="000000"/>
                <w:kern w:val="0"/>
                <w:szCs w:val="21"/>
              </w:rPr>
              <w:t>总计</w:t>
            </w:r>
          </w:p>
        </w:tc>
        <w:tc>
          <w:tcPr>
            <w:tcW w:w="1485" w:type="pct"/>
            <w:gridSpan w:val="11"/>
            <w:tcBorders>
              <w:top w:val="single" w:sz="4" w:space="0" w:color="000000"/>
              <w:left w:val="nil"/>
              <w:bottom w:val="single" w:sz="4" w:space="0" w:color="000000"/>
              <w:right w:val="single" w:sz="4" w:space="0" w:color="000000"/>
            </w:tcBorders>
            <w:shd w:val="clear" w:color="auto" w:fill="auto"/>
            <w:vAlign w:val="center"/>
            <w:hideMark/>
          </w:tcPr>
          <w:p w:rsidR="00B22D6B" w:rsidRPr="00B22D6B" w:rsidRDefault="00B22D6B" w:rsidP="00B22D6B">
            <w:pPr>
              <w:widowControl/>
              <w:jc w:val="center"/>
              <w:rPr>
                <w:rFonts w:ascii="宋体" w:hAnsi="宋体" w:cs="Arial"/>
                <w:b/>
                <w:bCs/>
                <w:color w:val="000000"/>
                <w:kern w:val="0"/>
                <w:szCs w:val="21"/>
              </w:rPr>
            </w:pPr>
            <w:r w:rsidRPr="00B22D6B">
              <w:rPr>
                <w:rFonts w:ascii="宋体" w:hAnsi="宋体" w:cs="Arial" w:hint="eastAsia"/>
                <w:b/>
                <w:bCs/>
                <w:color w:val="000000"/>
                <w:kern w:val="0"/>
                <w:szCs w:val="21"/>
              </w:rPr>
              <w:t>财政拨款</w:t>
            </w:r>
          </w:p>
        </w:tc>
        <w:tc>
          <w:tcPr>
            <w:tcW w:w="27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D6B" w:rsidRPr="00B22D6B" w:rsidRDefault="00B22D6B" w:rsidP="00B22D6B">
            <w:pPr>
              <w:widowControl/>
              <w:jc w:val="center"/>
              <w:rPr>
                <w:rFonts w:ascii="宋体" w:hAnsi="宋体" w:cs="Arial"/>
                <w:b/>
                <w:bCs/>
                <w:color w:val="000000"/>
                <w:kern w:val="0"/>
                <w:szCs w:val="21"/>
              </w:rPr>
            </w:pPr>
            <w:r w:rsidRPr="00B22D6B">
              <w:rPr>
                <w:rFonts w:ascii="宋体" w:hAnsi="宋体" w:cs="Arial" w:hint="eastAsia"/>
                <w:b/>
                <w:bCs/>
                <w:color w:val="000000"/>
                <w:kern w:val="0"/>
                <w:szCs w:val="21"/>
              </w:rPr>
              <w:t>纳入财政专户管理的政府非税收入</w:t>
            </w:r>
          </w:p>
        </w:tc>
        <w:tc>
          <w:tcPr>
            <w:tcW w:w="22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D6B" w:rsidRPr="00B22D6B" w:rsidRDefault="00B22D6B" w:rsidP="00B22D6B">
            <w:pPr>
              <w:widowControl/>
              <w:jc w:val="center"/>
              <w:rPr>
                <w:rFonts w:ascii="宋体" w:hAnsi="宋体" w:cs="Arial"/>
                <w:b/>
                <w:bCs/>
                <w:color w:val="000000"/>
                <w:kern w:val="0"/>
                <w:szCs w:val="21"/>
              </w:rPr>
            </w:pPr>
            <w:r w:rsidRPr="00B22D6B">
              <w:rPr>
                <w:rFonts w:ascii="宋体" w:hAnsi="宋体" w:cs="Arial" w:hint="eastAsia"/>
                <w:b/>
                <w:bCs/>
                <w:color w:val="000000"/>
                <w:kern w:val="0"/>
                <w:szCs w:val="21"/>
              </w:rPr>
              <w:t>批准单位管理的政府非税收入</w:t>
            </w:r>
          </w:p>
        </w:tc>
        <w:tc>
          <w:tcPr>
            <w:tcW w:w="18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D6B" w:rsidRPr="00B22D6B" w:rsidRDefault="00B22D6B" w:rsidP="00B22D6B">
            <w:pPr>
              <w:widowControl/>
              <w:jc w:val="center"/>
              <w:rPr>
                <w:rFonts w:ascii="宋体" w:hAnsi="宋体" w:cs="Arial"/>
                <w:b/>
                <w:bCs/>
                <w:color w:val="000000"/>
                <w:kern w:val="0"/>
                <w:szCs w:val="21"/>
              </w:rPr>
            </w:pPr>
            <w:r w:rsidRPr="00B22D6B">
              <w:rPr>
                <w:rFonts w:ascii="宋体" w:hAnsi="宋体" w:cs="Arial" w:hint="eastAsia"/>
                <w:b/>
                <w:bCs/>
                <w:color w:val="000000"/>
                <w:kern w:val="0"/>
                <w:szCs w:val="21"/>
              </w:rPr>
              <w:t>事业收入</w:t>
            </w:r>
          </w:p>
        </w:tc>
        <w:tc>
          <w:tcPr>
            <w:tcW w:w="180"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D6B" w:rsidRPr="00B22D6B" w:rsidRDefault="00B22D6B" w:rsidP="00B22D6B">
            <w:pPr>
              <w:widowControl/>
              <w:jc w:val="center"/>
              <w:rPr>
                <w:rFonts w:ascii="宋体" w:hAnsi="宋体" w:cs="Arial"/>
                <w:b/>
                <w:bCs/>
                <w:color w:val="000000"/>
                <w:kern w:val="0"/>
                <w:szCs w:val="21"/>
              </w:rPr>
            </w:pPr>
            <w:r w:rsidRPr="00B22D6B">
              <w:rPr>
                <w:rFonts w:ascii="宋体" w:hAnsi="宋体" w:cs="Arial" w:hint="eastAsia"/>
                <w:b/>
                <w:bCs/>
                <w:color w:val="000000"/>
                <w:kern w:val="0"/>
                <w:szCs w:val="21"/>
              </w:rPr>
              <w:t>事业单位经营收入</w:t>
            </w:r>
          </w:p>
        </w:tc>
        <w:tc>
          <w:tcPr>
            <w:tcW w:w="23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D6B" w:rsidRPr="00B22D6B" w:rsidRDefault="00B22D6B" w:rsidP="00B22D6B">
            <w:pPr>
              <w:widowControl/>
              <w:jc w:val="center"/>
              <w:rPr>
                <w:rFonts w:ascii="宋体" w:hAnsi="宋体" w:cs="Arial"/>
                <w:b/>
                <w:bCs/>
                <w:color w:val="000000"/>
                <w:kern w:val="0"/>
                <w:szCs w:val="21"/>
              </w:rPr>
            </w:pPr>
            <w:r w:rsidRPr="00B22D6B">
              <w:rPr>
                <w:rFonts w:ascii="宋体" w:hAnsi="宋体" w:cs="Arial" w:hint="eastAsia"/>
                <w:b/>
                <w:bCs/>
                <w:color w:val="000000"/>
                <w:kern w:val="0"/>
                <w:szCs w:val="21"/>
              </w:rPr>
              <w:t>上级补助收入</w:t>
            </w:r>
          </w:p>
        </w:tc>
        <w:tc>
          <w:tcPr>
            <w:tcW w:w="13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D6B" w:rsidRPr="00B22D6B" w:rsidRDefault="00B22D6B" w:rsidP="00B22D6B">
            <w:pPr>
              <w:widowControl/>
              <w:jc w:val="center"/>
              <w:rPr>
                <w:rFonts w:ascii="宋体" w:hAnsi="宋体" w:cs="Arial"/>
                <w:b/>
                <w:bCs/>
                <w:color w:val="000000"/>
                <w:kern w:val="0"/>
                <w:szCs w:val="21"/>
              </w:rPr>
            </w:pPr>
            <w:r w:rsidRPr="00B22D6B">
              <w:rPr>
                <w:rFonts w:ascii="宋体" w:hAnsi="宋体" w:cs="Arial" w:hint="eastAsia"/>
                <w:b/>
                <w:bCs/>
                <w:color w:val="000000"/>
                <w:kern w:val="0"/>
                <w:szCs w:val="21"/>
              </w:rPr>
              <w:t>附属单位上缴收入</w:t>
            </w:r>
          </w:p>
        </w:tc>
        <w:tc>
          <w:tcPr>
            <w:tcW w:w="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D6B" w:rsidRPr="00B22D6B" w:rsidRDefault="00B22D6B" w:rsidP="00B22D6B">
            <w:pPr>
              <w:widowControl/>
              <w:jc w:val="center"/>
              <w:rPr>
                <w:rFonts w:ascii="宋体" w:hAnsi="宋体" w:cs="Arial"/>
                <w:b/>
                <w:bCs/>
                <w:color w:val="000000"/>
                <w:kern w:val="0"/>
                <w:szCs w:val="21"/>
              </w:rPr>
            </w:pPr>
            <w:r w:rsidRPr="00B22D6B">
              <w:rPr>
                <w:rFonts w:ascii="宋体" w:hAnsi="宋体" w:cs="Arial" w:hint="eastAsia"/>
                <w:b/>
                <w:bCs/>
                <w:color w:val="000000"/>
                <w:kern w:val="0"/>
                <w:szCs w:val="21"/>
              </w:rPr>
              <w:t>用事业基金弥补的收支差额</w:t>
            </w:r>
          </w:p>
        </w:tc>
        <w:tc>
          <w:tcPr>
            <w:tcW w:w="26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D6B" w:rsidRPr="00B22D6B" w:rsidRDefault="00B22D6B" w:rsidP="00B22D6B">
            <w:pPr>
              <w:widowControl/>
              <w:jc w:val="center"/>
              <w:rPr>
                <w:rFonts w:ascii="宋体" w:hAnsi="宋体" w:cs="Arial"/>
                <w:b/>
                <w:bCs/>
                <w:color w:val="000000"/>
                <w:kern w:val="0"/>
                <w:szCs w:val="21"/>
              </w:rPr>
            </w:pPr>
            <w:r w:rsidRPr="00B22D6B">
              <w:rPr>
                <w:rFonts w:ascii="宋体" w:hAnsi="宋体" w:cs="Arial" w:hint="eastAsia"/>
                <w:b/>
                <w:bCs/>
                <w:color w:val="000000"/>
                <w:kern w:val="0"/>
                <w:szCs w:val="21"/>
              </w:rPr>
              <w:t>银行贷款</w:t>
            </w:r>
          </w:p>
        </w:tc>
        <w:tc>
          <w:tcPr>
            <w:tcW w:w="358"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D6B" w:rsidRPr="00B22D6B" w:rsidRDefault="00B22D6B" w:rsidP="00B22D6B">
            <w:pPr>
              <w:widowControl/>
              <w:jc w:val="center"/>
              <w:rPr>
                <w:rFonts w:ascii="宋体" w:hAnsi="宋体" w:cs="Arial"/>
                <w:b/>
                <w:bCs/>
                <w:color w:val="000000"/>
                <w:kern w:val="0"/>
                <w:szCs w:val="21"/>
              </w:rPr>
            </w:pPr>
            <w:r w:rsidRPr="00B22D6B">
              <w:rPr>
                <w:rFonts w:ascii="宋体" w:hAnsi="宋体" w:cs="Arial" w:hint="eastAsia"/>
                <w:b/>
                <w:bCs/>
                <w:color w:val="000000"/>
                <w:kern w:val="0"/>
                <w:szCs w:val="21"/>
              </w:rPr>
              <w:t>其他收入</w:t>
            </w:r>
          </w:p>
        </w:tc>
      </w:tr>
      <w:tr w:rsidR="007313DE" w:rsidRPr="00B22D6B" w:rsidTr="00BA7F9E">
        <w:trPr>
          <w:trHeight w:val="540"/>
        </w:trPr>
        <w:tc>
          <w:tcPr>
            <w:tcW w:w="316" w:type="pct"/>
            <w:gridSpan w:val="2"/>
            <w:vMerge/>
            <w:tcBorders>
              <w:top w:val="single" w:sz="4" w:space="0" w:color="000000"/>
              <w:left w:val="single" w:sz="4" w:space="0" w:color="000000"/>
              <w:bottom w:val="single" w:sz="4" w:space="0" w:color="000000"/>
              <w:right w:val="single" w:sz="4" w:space="0" w:color="000000"/>
            </w:tcBorders>
            <w:vAlign w:val="center"/>
            <w:hideMark/>
          </w:tcPr>
          <w:p w:rsidR="00B22D6B" w:rsidRPr="00B22D6B" w:rsidRDefault="00B22D6B" w:rsidP="00B22D6B">
            <w:pPr>
              <w:widowControl/>
              <w:jc w:val="left"/>
              <w:rPr>
                <w:rFonts w:ascii="宋体" w:hAnsi="宋体" w:cs="Arial"/>
                <w:b/>
                <w:bCs/>
                <w:color w:val="000000"/>
                <w:kern w:val="0"/>
                <w:szCs w:val="21"/>
              </w:rPr>
            </w:pPr>
          </w:p>
        </w:tc>
        <w:tc>
          <w:tcPr>
            <w:tcW w:w="768" w:type="pct"/>
            <w:vMerge/>
            <w:tcBorders>
              <w:top w:val="single" w:sz="4" w:space="0" w:color="000000"/>
              <w:left w:val="single" w:sz="4" w:space="0" w:color="000000"/>
              <w:bottom w:val="single" w:sz="4" w:space="0" w:color="000000"/>
              <w:right w:val="single" w:sz="4" w:space="0" w:color="000000"/>
            </w:tcBorders>
            <w:vAlign w:val="center"/>
            <w:hideMark/>
          </w:tcPr>
          <w:p w:rsidR="00B22D6B" w:rsidRPr="00B22D6B" w:rsidRDefault="00B22D6B" w:rsidP="00B22D6B">
            <w:pPr>
              <w:widowControl/>
              <w:jc w:val="left"/>
              <w:rPr>
                <w:rFonts w:ascii="宋体" w:hAnsi="宋体" w:cs="Arial"/>
                <w:b/>
                <w:bCs/>
                <w:color w:val="000000"/>
                <w:kern w:val="0"/>
                <w:szCs w:val="21"/>
              </w:rPr>
            </w:pPr>
          </w:p>
        </w:tc>
        <w:tc>
          <w:tcPr>
            <w:tcW w:w="361" w:type="pct"/>
            <w:vMerge/>
            <w:tcBorders>
              <w:top w:val="single" w:sz="4" w:space="0" w:color="000000"/>
              <w:left w:val="single" w:sz="4" w:space="0" w:color="000000"/>
              <w:bottom w:val="single" w:sz="4" w:space="0" w:color="000000"/>
              <w:right w:val="single" w:sz="4" w:space="0" w:color="000000"/>
            </w:tcBorders>
            <w:vAlign w:val="center"/>
            <w:hideMark/>
          </w:tcPr>
          <w:p w:rsidR="00B22D6B" w:rsidRPr="00B22D6B" w:rsidRDefault="00B22D6B" w:rsidP="00B22D6B">
            <w:pPr>
              <w:widowControl/>
              <w:jc w:val="left"/>
              <w:rPr>
                <w:rFonts w:ascii="宋体" w:hAnsi="宋体" w:cs="Arial"/>
                <w:b/>
                <w:bCs/>
                <w:color w:val="000000"/>
                <w:kern w:val="0"/>
                <w:szCs w:val="21"/>
              </w:rPr>
            </w:pPr>
          </w:p>
        </w:tc>
        <w:tc>
          <w:tcPr>
            <w:tcW w:w="360" w:type="pct"/>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B22D6B" w:rsidRPr="00B22D6B" w:rsidRDefault="00B22D6B" w:rsidP="00B22D6B">
            <w:pPr>
              <w:widowControl/>
              <w:jc w:val="center"/>
              <w:rPr>
                <w:rFonts w:ascii="宋体" w:hAnsi="宋体" w:cs="Arial"/>
                <w:b/>
                <w:bCs/>
                <w:color w:val="000000"/>
                <w:kern w:val="0"/>
                <w:szCs w:val="21"/>
              </w:rPr>
            </w:pPr>
            <w:r w:rsidRPr="00B22D6B">
              <w:rPr>
                <w:rFonts w:ascii="宋体" w:hAnsi="宋体" w:cs="Arial" w:hint="eastAsia"/>
                <w:b/>
                <w:bCs/>
                <w:color w:val="000000"/>
                <w:kern w:val="0"/>
                <w:szCs w:val="21"/>
              </w:rPr>
              <w:t>财政拨款小计</w:t>
            </w:r>
          </w:p>
        </w:tc>
        <w:tc>
          <w:tcPr>
            <w:tcW w:w="993" w:type="pct"/>
            <w:gridSpan w:val="8"/>
            <w:tcBorders>
              <w:top w:val="single" w:sz="4" w:space="0" w:color="000000"/>
              <w:left w:val="nil"/>
              <w:bottom w:val="single" w:sz="4" w:space="0" w:color="000000"/>
              <w:right w:val="single" w:sz="4" w:space="0" w:color="000000"/>
            </w:tcBorders>
            <w:shd w:val="clear" w:color="auto" w:fill="auto"/>
            <w:vAlign w:val="center"/>
            <w:hideMark/>
          </w:tcPr>
          <w:p w:rsidR="00B22D6B" w:rsidRPr="00B22D6B" w:rsidRDefault="00B22D6B" w:rsidP="00B22D6B">
            <w:pPr>
              <w:widowControl/>
              <w:jc w:val="center"/>
              <w:rPr>
                <w:rFonts w:ascii="宋体" w:hAnsi="宋体" w:cs="Arial"/>
                <w:b/>
                <w:bCs/>
                <w:color w:val="000000"/>
                <w:kern w:val="0"/>
                <w:szCs w:val="21"/>
              </w:rPr>
            </w:pPr>
            <w:r w:rsidRPr="00B22D6B">
              <w:rPr>
                <w:rFonts w:ascii="宋体" w:hAnsi="宋体" w:cs="Arial" w:hint="eastAsia"/>
                <w:b/>
                <w:bCs/>
                <w:color w:val="000000"/>
                <w:kern w:val="0"/>
                <w:szCs w:val="21"/>
              </w:rPr>
              <w:t>一般公共预算</w:t>
            </w:r>
          </w:p>
        </w:tc>
        <w:tc>
          <w:tcPr>
            <w:tcW w:w="132" w:type="pct"/>
            <w:vMerge w:val="restart"/>
            <w:tcBorders>
              <w:top w:val="nil"/>
              <w:left w:val="single" w:sz="4" w:space="0" w:color="000000"/>
              <w:bottom w:val="single" w:sz="4" w:space="0" w:color="000000"/>
              <w:right w:val="single" w:sz="4" w:space="0" w:color="000000"/>
            </w:tcBorders>
            <w:shd w:val="clear" w:color="auto" w:fill="auto"/>
            <w:vAlign w:val="center"/>
            <w:hideMark/>
          </w:tcPr>
          <w:p w:rsidR="00B22D6B" w:rsidRPr="00B22D6B" w:rsidRDefault="00B22D6B" w:rsidP="00B22D6B">
            <w:pPr>
              <w:widowControl/>
              <w:jc w:val="center"/>
              <w:rPr>
                <w:rFonts w:ascii="宋体" w:hAnsi="宋体" w:cs="Arial"/>
                <w:b/>
                <w:bCs/>
                <w:color w:val="000000"/>
                <w:kern w:val="0"/>
                <w:szCs w:val="21"/>
              </w:rPr>
            </w:pPr>
            <w:r w:rsidRPr="00B22D6B">
              <w:rPr>
                <w:rFonts w:ascii="宋体" w:hAnsi="宋体" w:cs="Arial" w:hint="eastAsia"/>
                <w:b/>
                <w:bCs/>
                <w:color w:val="000000"/>
                <w:kern w:val="0"/>
                <w:szCs w:val="21"/>
              </w:rPr>
              <w:t>政府性基金预算</w:t>
            </w:r>
          </w:p>
        </w:tc>
        <w:tc>
          <w:tcPr>
            <w:tcW w:w="270" w:type="pct"/>
            <w:vMerge/>
            <w:tcBorders>
              <w:top w:val="single" w:sz="4" w:space="0" w:color="000000"/>
              <w:left w:val="single" w:sz="4" w:space="0" w:color="000000"/>
              <w:bottom w:val="single" w:sz="4" w:space="0" w:color="000000"/>
              <w:right w:val="single" w:sz="4" w:space="0" w:color="000000"/>
            </w:tcBorders>
            <w:vAlign w:val="center"/>
            <w:hideMark/>
          </w:tcPr>
          <w:p w:rsidR="00B22D6B" w:rsidRPr="00B22D6B" w:rsidRDefault="00B22D6B" w:rsidP="00B22D6B">
            <w:pPr>
              <w:widowControl/>
              <w:jc w:val="left"/>
              <w:rPr>
                <w:rFonts w:ascii="宋体" w:hAnsi="宋体" w:cs="Arial"/>
                <w:b/>
                <w:bCs/>
                <w:color w:val="000000"/>
                <w:kern w:val="0"/>
                <w:szCs w:val="21"/>
              </w:rPr>
            </w:pPr>
          </w:p>
        </w:tc>
        <w:tc>
          <w:tcPr>
            <w:tcW w:w="226" w:type="pct"/>
            <w:vMerge/>
            <w:tcBorders>
              <w:top w:val="single" w:sz="4" w:space="0" w:color="000000"/>
              <w:left w:val="single" w:sz="4" w:space="0" w:color="000000"/>
              <w:bottom w:val="single" w:sz="4" w:space="0" w:color="000000"/>
              <w:right w:val="single" w:sz="4" w:space="0" w:color="000000"/>
            </w:tcBorders>
            <w:vAlign w:val="center"/>
            <w:hideMark/>
          </w:tcPr>
          <w:p w:rsidR="00B22D6B" w:rsidRPr="00B22D6B" w:rsidRDefault="00B22D6B" w:rsidP="00B22D6B">
            <w:pPr>
              <w:widowControl/>
              <w:jc w:val="left"/>
              <w:rPr>
                <w:rFonts w:ascii="宋体" w:hAnsi="宋体" w:cs="Arial"/>
                <w:b/>
                <w:bCs/>
                <w:color w:val="000000"/>
                <w:kern w:val="0"/>
                <w:szCs w:val="21"/>
              </w:rPr>
            </w:pPr>
          </w:p>
        </w:tc>
        <w:tc>
          <w:tcPr>
            <w:tcW w:w="180" w:type="pct"/>
            <w:vMerge/>
            <w:tcBorders>
              <w:top w:val="single" w:sz="4" w:space="0" w:color="000000"/>
              <w:left w:val="single" w:sz="4" w:space="0" w:color="000000"/>
              <w:bottom w:val="single" w:sz="4" w:space="0" w:color="000000"/>
              <w:right w:val="single" w:sz="4" w:space="0" w:color="000000"/>
            </w:tcBorders>
            <w:vAlign w:val="center"/>
            <w:hideMark/>
          </w:tcPr>
          <w:p w:rsidR="00B22D6B" w:rsidRPr="00B22D6B" w:rsidRDefault="00B22D6B" w:rsidP="00B22D6B">
            <w:pPr>
              <w:widowControl/>
              <w:jc w:val="left"/>
              <w:rPr>
                <w:rFonts w:ascii="宋体" w:hAnsi="宋体" w:cs="Arial"/>
                <w:b/>
                <w:bCs/>
                <w:color w:val="000000"/>
                <w:kern w:val="0"/>
                <w:szCs w:val="21"/>
              </w:rPr>
            </w:pPr>
          </w:p>
        </w:tc>
        <w:tc>
          <w:tcPr>
            <w:tcW w:w="180" w:type="pct"/>
            <w:gridSpan w:val="2"/>
            <w:vMerge/>
            <w:tcBorders>
              <w:top w:val="single" w:sz="4" w:space="0" w:color="000000"/>
              <w:left w:val="single" w:sz="4" w:space="0" w:color="000000"/>
              <w:bottom w:val="single" w:sz="4" w:space="0" w:color="000000"/>
              <w:right w:val="single" w:sz="4" w:space="0" w:color="000000"/>
            </w:tcBorders>
            <w:vAlign w:val="center"/>
            <w:hideMark/>
          </w:tcPr>
          <w:p w:rsidR="00B22D6B" w:rsidRPr="00B22D6B" w:rsidRDefault="00B22D6B" w:rsidP="00B22D6B">
            <w:pPr>
              <w:widowControl/>
              <w:jc w:val="left"/>
              <w:rPr>
                <w:rFonts w:ascii="宋体" w:hAnsi="宋体" w:cs="Arial"/>
                <w:b/>
                <w:bCs/>
                <w:color w:val="000000"/>
                <w:kern w:val="0"/>
                <w:szCs w:val="21"/>
              </w:rPr>
            </w:pPr>
          </w:p>
        </w:tc>
        <w:tc>
          <w:tcPr>
            <w:tcW w:w="230" w:type="pct"/>
            <w:vMerge/>
            <w:tcBorders>
              <w:top w:val="single" w:sz="4" w:space="0" w:color="000000"/>
              <w:left w:val="single" w:sz="4" w:space="0" w:color="000000"/>
              <w:bottom w:val="single" w:sz="4" w:space="0" w:color="000000"/>
              <w:right w:val="single" w:sz="4" w:space="0" w:color="000000"/>
            </w:tcBorders>
            <w:vAlign w:val="center"/>
            <w:hideMark/>
          </w:tcPr>
          <w:p w:rsidR="00B22D6B" w:rsidRPr="00B22D6B" w:rsidRDefault="00B22D6B" w:rsidP="00B22D6B">
            <w:pPr>
              <w:widowControl/>
              <w:jc w:val="left"/>
              <w:rPr>
                <w:rFonts w:ascii="宋体" w:hAnsi="宋体" w:cs="Arial"/>
                <w:b/>
                <w:bCs/>
                <w:color w:val="000000"/>
                <w:kern w:val="0"/>
                <w:szCs w:val="21"/>
              </w:rPr>
            </w:pPr>
          </w:p>
        </w:tc>
        <w:tc>
          <w:tcPr>
            <w:tcW w:w="130" w:type="pct"/>
            <w:vMerge/>
            <w:tcBorders>
              <w:top w:val="single" w:sz="4" w:space="0" w:color="000000"/>
              <w:left w:val="single" w:sz="4" w:space="0" w:color="000000"/>
              <w:bottom w:val="single" w:sz="4" w:space="0" w:color="000000"/>
              <w:right w:val="single" w:sz="4" w:space="0" w:color="000000"/>
            </w:tcBorders>
            <w:vAlign w:val="center"/>
            <w:hideMark/>
          </w:tcPr>
          <w:p w:rsidR="00B22D6B" w:rsidRPr="00B22D6B" w:rsidRDefault="00B22D6B" w:rsidP="00B22D6B">
            <w:pPr>
              <w:widowControl/>
              <w:jc w:val="left"/>
              <w:rPr>
                <w:rFonts w:ascii="宋体" w:hAnsi="宋体" w:cs="Arial"/>
                <w:b/>
                <w:bCs/>
                <w:color w:val="000000"/>
                <w:kern w:val="0"/>
                <w:szCs w:val="21"/>
              </w:rPr>
            </w:pPr>
          </w:p>
        </w:tc>
        <w:tc>
          <w:tcPr>
            <w:tcW w:w="231" w:type="pct"/>
            <w:vMerge/>
            <w:tcBorders>
              <w:top w:val="single" w:sz="4" w:space="0" w:color="000000"/>
              <w:left w:val="single" w:sz="4" w:space="0" w:color="000000"/>
              <w:bottom w:val="single" w:sz="4" w:space="0" w:color="000000"/>
              <w:right w:val="single" w:sz="4" w:space="0" w:color="000000"/>
            </w:tcBorders>
            <w:vAlign w:val="center"/>
            <w:hideMark/>
          </w:tcPr>
          <w:p w:rsidR="00B22D6B" w:rsidRPr="00B22D6B" w:rsidRDefault="00B22D6B" w:rsidP="00B22D6B">
            <w:pPr>
              <w:widowControl/>
              <w:jc w:val="left"/>
              <w:rPr>
                <w:rFonts w:ascii="宋体" w:hAnsi="宋体" w:cs="Arial"/>
                <w:b/>
                <w:bCs/>
                <w:color w:val="000000"/>
                <w:kern w:val="0"/>
                <w:szCs w:val="21"/>
              </w:rPr>
            </w:pPr>
          </w:p>
        </w:tc>
        <w:tc>
          <w:tcPr>
            <w:tcW w:w="265" w:type="pct"/>
            <w:vMerge/>
            <w:tcBorders>
              <w:top w:val="single" w:sz="4" w:space="0" w:color="000000"/>
              <w:left w:val="single" w:sz="4" w:space="0" w:color="000000"/>
              <w:bottom w:val="single" w:sz="4" w:space="0" w:color="000000"/>
              <w:right w:val="single" w:sz="4" w:space="0" w:color="000000"/>
            </w:tcBorders>
            <w:vAlign w:val="center"/>
            <w:hideMark/>
          </w:tcPr>
          <w:p w:rsidR="00B22D6B" w:rsidRPr="00B22D6B" w:rsidRDefault="00B22D6B" w:rsidP="00B22D6B">
            <w:pPr>
              <w:widowControl/>
              <w:jc w:val="left"/>
              <w:rPr>
                <w:rFonts w:ascii="宋体" w:hAnsi="宋体" w:cs="Arial"/>
                <w:b/>
                <w:bCs/>
                <w:color w:val="000000"/>
                <w:kern w:val="0"/>
                <w:szCs w:val="21"/>
              </w:rPr>
            </w:pPr>
          </w:p>
        </w:tc>
        <w:tc>
          <w:tcPr>
            <w:tcW w:w="358" w:type="pct"/>
            <w:gridSpan w:val="2"/>
            <w:vMerge/>
            <w:tcBorders>
              <w:top w:val="single" w:sz="4" w:space="0" w:color="000000"/>
              <w:left w:val="single" w:sz="4" w:space="0" w:color="000000"/>
              <w:bottom w:val="single" w:sz="4" w:space="0" w:color="000000"/>
              <w:right w:val="single" w:sz="4" w:space="0" w:color="000000"/>
            </w:tcBorders>
            <w:vAlign w:val="center"/>
            <w:hideMark/>
          </w:tcPr>
          <w:p w:rsidR="00B22D6B" w:rsidRPr="00B22D6B" w:rsidRDefault="00B22D6B" w:rsidP="00B22D6B">
            <w:pPr>
              <w:widowControl/>
              <w:jc w:val="left"/>
              <w:rPr>
                <w:rFonts w:ascii="宋体" w:hAnsi="宋体" w:cs="Arial"/>
                <w:b/>
                <w:bCs/>
                <w:color w:val="000000"/>
                <w:kern w:val="0"/>
                <w:szCs w:val="21"/>
              </w:rPr>
            </w:pPr>
          </w:p>
        </w:tc>
      </w:tr>
      <w:tr w:rsidR="007313DE" w:rsidRPr="00B22D6B" w:rsidTr="00BA7F9E">
        <w:trPr>
          <w:trHeight w:val="953"/>
        </w:trPr>
        <w:tc>
          <w:tcPr>
            <w:tcW w:w="316" w:type="pct"/>
            <w:gridSpan w:val="2"/>
            <w:vMerge/>
            <w:tcBorders>
              <w:top w:val="single" w:sz="4" w:space="0" w:color="000000"/>
              <w:left w:val="single" w:sz="4" w:space="0" w:color="000000"/>
              <w:bottom w:val="single" w:sz="4" w:space="0" w:color="000000"/>
              <w:right w:val="single" w:sz="4" w:space="0" w:color="000000"/>
            </w:tcBorders>
            <w:vAlign w:val="center"/>
            <w:hideMark/>
          </w:tcPr>
          <w:p w:rsidR="00B22D6B" w:rsidRPr="00B22D6B" w:rsidRDefault="00B22D6B" w:rsidP="00B22D6B">
            <w:pPr>
              <w:widowControl/>
              <w:jc w:val="left"/>
              <w:rPr>
                <w:rFonts w:ascii="宋体" w:hAnsi="宋体" w:cs="Arial"/>
                <w:b/>
                <w:bCs/>
                <w:color w:val="000000"/>
                <w:kern w:val="0"/>
                <w:szCs w:val="21"/>
              </w:rPr>
            </w:pPr>
          </w:p>
        </w:tc>
        <w:tc>
          <w:tcPr>
            <w:tcW w:w="768" w:type="pct"/>
            <w:vMerge/>
            <w:tcBorders>
              <w:top w:val="single" w:sz="4" w:space="0" w:color="000000"/>
              <w:left w:val="single" w:sz="4" w:space="0" w:color="000000"/>
              <w:bottom w:val="single" w:sz="4" w:space="0" w:color="000000"/>
              <w:right w:val="single" w:sz="4" w:space="0" w:color="000000"/>
            </w:tcBorders>
            <w:vAlign w:val="center"/>
            <w:hideMark/>
          </w:tcPr>
          <w:p w:rsidR="00B22D6B" w:rsidRPr="00B22D6B" w:rsidRDefault="00B22D6B" w:rsidP="00B22D6B">
            <w:pPr>
              <w:widowControl/>
              <w:jc w:val="left"/>
              <w:rPr>
                <w:rFonts w:ascii="宋体" w:hAnsi="宋体" w:cs="Arial"/>
                <w:b/>
                <w:bCs/>
                <w:color w:val="000000"/>
                <w:kern w:val="0"/>
                <w:szCs w:val="21"/>
              </w:rPr>
            </w:pPr>
          </w:p>
        </w:tc>
        <w:tc>
          <w:tcPr>
            <w:tcW w:w="361" w:type="pct"/>
            <w:vMerge/>
            <w:tcBorders>
              <w:top w:val="single" w:sz="4" w:space="0" w:color="000000"/>
              <w:left w:val="single" w:sz="4" w:space="0" w:color="000000"/>
              <w:bottom w:val="single" w:sz="4" w:space="0" w:color="000000"/>
              <w:right w:val="single" w:sz="4" w:space="0" w:color="000000"/>
            </w:tcBorders>
            <w:vAlign w:val="center"/>
            <w:hideMark/>
          </w:tcPr>
          <w:p w:rsidR="00B22D6B" w:rsidRPr="00B22D6B" w:rsidRDefault="00B22D6B" w:rsidP="00B22D6B">
            <w:pPr>
              <w:widowControl/>
              <w:jc w:val="left"/>
              <w:rPr>
                <w:rFonts w:ascii="宋体" w:hAnsi="宋体" w:cs="Arial"/>
                <w:b/>
                <w:bCs/>
                <w:color w:val="000000"/>
                <w:kern w:val="0"/>
                <w:szCs w:val="21"/>
              </w:rPr>
            </w:pPr>
          </w:p>
        </w:tc>
        <w:tc>
          <w:tcPr>
            <w:tcW w:w="360" w:type="pct"/>
            <w:gridSpan w:val="2"/>
            <w:vMerge/>
            <w:tcBorders>
              <w:top w:val="nil"/>
              <w:left w:val="single" w:sz="4" w:space="0" w:color="000000"/>
              <w:bottom w:val="single" w:sz="4" w:space="0" w:color="000000"/>
              <w:right w:val="single" w:sz="4" w:space="0" w:color="000000"/>
            </w:tcBorders>
            <w:vAlign w:val="center"/>
            <w:hideMark/>
          </w:tcPr>
          <w:p w:rsidR="00B22D6B" w:rsidRPr="00B22D6B" w:rsidRDefault="00B22D6B" w:rsidP="00B22D6B">
            <w:pPr>
              <w:widowControl/>
              <w:jc w:val="left"/>
              <w:rPr>
                <w:rFonts w:ascii="宋体" w:hAnsi="宋体" w:cs="Arial"/>
                <w:b/>
                <w:bCs/>
                <w:color w:val="000000"/>
                <w:kern w:val="0"/>
                <w:szCs w:val="21"/>
              </w:rPr>
            </w:pPr>
          </w:p>
        </w:tc>
        <w:tc>
          <w:tcPr>
            <w:tcW w:w="362" w:type="pct"/>
            <w:gridSpan w:val="2"/>
            <w:tcBorders>
              <w:top w:val="nil"/>
              <w:left w:val="nil"/>
              <w:bottom w:val="single" w:sz="4" w:space="0" w:color="000000"/>
              <w:right w:val="single" w:sz="4" w:space="0" w:color="000000"/>
            </w:tcBorders>
            <w:shd w:val="clear" w:color="auto" w:fill="auto"/>
            <w:vAlign w:val="center"/>
            <w:hideMark/>
          </w:tcPr>
          <w:p w:rsidR="00B22D6B" w:rsidRPr="00B22D6B" w:rsidRDefault="00B22D6B" w:rsidP="00B22D6B">
            <w:pPr>
              <w:widowControl/>
              <w:jc w:val="center"/>
              <w:rPr>
                <w:rFonts w:ascii="宋体" w:hAnsi="宋体" w:cs="Arial"/>
                <w:b/>
                <w:bCs/>
                <w:color w:val="000000"/>
                <w:kern w:val="0"/>
                <w:szCs w:val="21"/>
              </w:rPr>
            </w:pPr>
            <w:r w:rsidRPr="00B22D6B">
              <w:rPr>
                <w:rFonts w:ascii="宋体" w:hAnsi="宋体" w:cs="Arial" w:hint="eastAsia"/>
                <w:b/>
                <w:bCs/>
                <w:color w:val="000000"/>
                <w:kern w:val="0"/>
                <w:szCs w:val="21"/>
              </w:rPr>
              <w:t>一般公共预算小计</w:t>
            </w:r>
          </w:p>
        </w:tc>
        <w:tc>
          <w:tcPr>
            <w:tcW w:w="360" w:type="pct"/>
            <w:gridSpan w:val="2"/>
            <w:tcBorders>
              <w:top w:val="nil"/>
              <w:left w:val="nil"/>
              <w:bottom w:val="single" w:sz="4" w:space="0" w:color="000000"/>
              <w:right w:val="single" w:sz="4" w:space="0" w:color="000000"/>
            </w:tcBorders>
            <w:shd w:val="clear" w:color="auto" w:fill="auto"/>
            <w:vAlign w:val="center"/>
            <w:hideMark/>
          </w:tcPr>
          <w:p w:rsidR="00B22D6B" w:rsidRPr="00B22D6B" w:rsidRDefault="00B22D6B" w:rsidP="00B22D6B">
            <w:pPr>
              <w:widowControl/>
              <w:jc w:val="center"/>
              <w:rPr>
                <w:rFonts w:ascii="宋体" w:hAnsi="宋体" w:cs="Arial"/>
                <w:b/>
                <w:bCs/>
                <w:color w:val="000000"/>
                <w:kern w:val="0"/>
                <w:szCs w:val="21"/>
              </w:rPr>
            </w:pPr>
            <w:r w:rsidRPr="00B22D6B">
              <w:rPr>
                <w:rFonts w:ascii="宋体" w:hAnsi="宋体" w:cs="Arial" w:hint="eastAsia"/>
                <w:b/>
                <w:bCs/>
                <w:color w:val="000000"/>
                <w:kern w:val="0"/>
                <w:szCs w:val="21"/>
              </w:rPr>
              <w:t>经费拨款</w:t>
            </w:r>
          </w:p>
        </w:tc>
        <w:tc>
          <w:tcPr>
            <w:tcW w:w="271" w:type="pct"/>
            <w:gridSpan w:val="4"/>
            <w:tcBorders>
              <w:top w:val="nil"/>
              <w:left w:val="nil"/>
              <w:bottom w:val="single" w:sz="4" w:space="0" w:color="000000"/>
              <w:right w:val="single" w:sz="4" w:space="0" w:color="000000"/>
            </w:tcBorders>
            <w:shd w:val="clear" w:color="auto" w:fill="auto"/>
            <w:vAlign w:val="center"/>
            <w:hideMark/>
          </w:tcPr>
          <w:p w:rsidR="00B22D6B" w:rsidRPr="00B22D6B" w:rsidRDefault="00B22D6B" w:rsidP="00B22D6B">
            <w:pPr>
              <w:widowControl/>
              <w:jc w:val="center"/>
              <w:rPr>
                <w:rFonts w:ascii="宋体" w:hAnsi="宋体" w:cs="Arial"/>
                <w:b/>
                <w:bCs/>
                <w:color w:val="000000"/>
                <w:kern w:val="0"/>
                <w:szCs w:val="21"/>
              </w:rPr>
            </w:pPr>
            <w:r w:rsidRPr="00B22D6B">
              <w:rPr>
                <w:rFonts w:ascii="宋体" w:hAnsi="宋体" w:cs="Arial" w:hint="eastAsia"/>
                <w:b/>
                <w:bCs/>
                <w:color w:val="000000"/>
                <w:kern w:val="0"/>
                <w:szCs w:val="21"/>
              </w:rPr>
              <w:t>纳入预算管理的其他政府非税收入</w:t>
            </w:r>
          </w:p>
        </w:tc>
        <w:tc>
          <w:tcPr>
            <w:tcW w:w="132" w:type="pct"/>
            <w:vMerge/>
            <w:tcBorders>
              <w:top w:val="nil"/>
              <w:left w:val="single" w:sz="4" w:space="0" w:color="000000"/>
              <w:bottom w:val="single" w:sz="4" w:space="0" w:color="000000"/>
              <w:right w:val="single" w:sz="4" w:space="0" w:color="000000"/>
            </w:tcBorders>
            <w:vAlign w:val="center"/>
            <w:hideMark/>
          </w:tcPr>
          <w:p w:rsidR="00B22D6B" w:rsidRPr="00B22D6B" w:rsidRDefault="00B22D6B" w:rsidP="00B22D6B">
            <w:pPr>
              <w:widowControl/>
              <w:jc w:val="left"/>
              <w:rPr>
                <w:rFonts w:ascii="宋体" w:hAnsi="宋体" w:cs="Arial"/>
                <w:b/>
                <w:bCs/>
                <w:color w:val="000000"/>
                <w:kern w:val="0"/>
                <w:szCs w:val="21"/>
              </w:rPr>
            </w:pPr>
          </w:p>
        </w:tc>
        <w:tc>
          <w:tcPr>
            <w:tcW w:w="270" w:type="pct"/>
            <w:vMerge/>
            <w:tcBorders>
              <w:top w:val="single" w:sz="4" w:space="0" w:color="000000"/>
              <w:left w:val="single" w:sz="4" w:space="0" w:color="000000"/>
              <w:bottom w:val="single" w:sz="4" w:space="0" w:color="000000"/>
              <w:right w:val="single" w:sz="4" w:space="0" w:color="000000"/>
            </w:tcBorders>
            <w:vAlign w:val="center"/>
            <w:hideMark/>
          </w:tcPr>
          <w:p w:rsidR="00B22D6B" w:rsidRPr="00B22D6B" w:rsidRDefault="00B22D6B" w:rsidP="00B22D6B">
            <w:pPr>
              <w:widowControl/>
              <w:jc w:val="left"/>
              <w:rPr>
                <w:rFonts w:ascii="宋体" w:hAnsi="宋体" w:cs="Arial"/>
                <w:b/>
                <w:bCs/>
                <w:color w:val="000000"/>
                <w:kern w:val="0"/>
                <w:szCs w:val="21"/>
              </w:rPr>
            </w:pPr>
          </w:p>
        </w:tc>
        <w:tc>
          <w:tcPr>
            <w:tcW w:w="226" w:type="pct"/>
            <w:vMerge/>
            <w:tcBorders>
              <w:top w:val="single" w:sz="4" w:space="0" w:color="000000"/>
              <w:left w:val="single" w:sz="4" w:space="0" w:color="000000"/>
              <w:bottom w:val="single" w:sz="4" w:space="0" w:color="000000"/>
              <w:right w:val="single" w:sz="4" w:space="0" w:color="000000"/>
            </w:tcBorders>
            <w:vAlign w:val="center"/>
            <w:hideMark/>
          </w:tcPr>
          <w:p w:rsidR="00B22D6B" w:rsidRPr="00B22D6B" w:rsidRDefault="00B22D6B" w:rsidP="00B22D6B">
            <w:pPr>
              <w:widowControl/>
              <w:jc w:val="left"/>
              <w:rPr>
                <w:rFonts w:ascii="宋体" w:hAnsi="宋体" w:cs="Arial"/>
                <w:b/>
                <w:bCs/>
                <w:color w:val="000000"/>
                <w:kern w:val="0"/>
                <w:szCs w:val="21"/>
              </w:rPr>
            </w:pPr>
          </w:p>
        </w:tc>
        <w:tc>
          <w:tcPr>
            <w:tcW w:w="180" w:type="pct"/>
            <w:vMerge/>
            <w:tcBorders>
              <w:top w:val="single" w:sz="4" w:space="0" w:color="000000"/>
              <w:left w:val="single" w:sz="4" w:space="0" w:color="000000"/>
              <w:bottom w:val="single" w:sz="4" w:space="0" w:color="000000"/>
              <w:right w:val="single" w:sz="4" w:space="0" w:color="000000"/>
            </w:tcBorders>
            <w:vAlign w:val="center"/>
            <w:hideMark/>
          </w:tcPr>
          <w:p w:rsidR="00B22D6B" w:rsidRPr="00B22D6B" w:rsidRDefault="00B22D6B" w:rsidP="00B22D6B">
            <w:pPr>
              <w:widowControl/>
              <w:jc w:val="left"/>
              <w:rPr>
                <w:rFonts w:ascii="宋体" w:hAnsi="宋体" w:cs="Arial"/>
                <w:b/>
                <w:bCs/>
                <w:color w:val="000000"/>
                <w:kern w:val="0"/>
                <w:szCs w:val="21"/>
              </w:rPr>
            </w:pPr>
          </w:p>
        </w:tc>
        <w:tc>
          <w:tcPr>
            <w:tcW w:w="180" w:type="pct"/>
            <w:gridSpan w:val="2"/>
            <w:vMerge/>
            <w:tcBorders>
              <w:top w:val="single" w:sz="4" w:space="0" w:color="000000"/>
              <w:left w:val="single" w:sz="4" w:space="0" w:color="000000"/>
              <w:bottom w:val="single" w:sz="4" w:space="0" w:color="000000"/>
              <w:right w:val="single" w:sz="4" w:space="0" w:color="000000"/>
            </w:tcBorders>
            <w:vAlign w:val="center"/>
            <w:hideMark/>
          </w:tcPr>
          <w:p w:rsidR="00B22D6B" w:rsidRPr="00B22D6B" w:rsidRDefault="00B22D6B" w:rsidP="00B22D6B">
            <w:pPr>
              <w:widowControl/>
              <w:jc w:val="left"/>
              <w:rPr>
                <w:rFonts w:ascii="宋体" w:hAnsi="宋体" w:cs="Arial"/>
                <w:b/>
                <w:bCs/>
                <w:color w:val="000000"/>
                <w:kern w:val="0"/>
                <w:szCs w:val="21"/>
              </w:rPr>
            </w:pPr>
          </w:p>
        </w:tc>
        <w:tc>
          <w:tcPr>
            <w:tcW w:w="230" w:type="pct"/>
            <w:vMerge/>
            <w:tcBorders>
              <w:top w:val="single" w:sz="4" w:space="0" w:color="000000"/>
              <w:left w:val="single" w:sz="4" w:space="0" w:color="000000"/>
              <w:bottom w:val="single" w:sz="4" w:space="0" w:color="000000"/>
              <w:right w:val="single" w:sz="4" w:space="0" w:color="000000"/>
            </w:tcBorders>
            <w:vAlign w:val="center"/>
            <w:hideMark/>
          </w:tcPr>
          <w:p w:rsidR="00B22D6B" w:rsidRPr="00B22D6B" w:rsidRDefault="00B22D6B" w:rsidP="00B22D6B">
            <w:pPr>
              <w:widowControl/>
              <w:jc w:val="left"/>
              <w:rPr>
                <w:rFonts w:ascii="宋体" w:hAnsi="宋体" w:cs="Arial"/>
                <w:b/>
                <w:bCs/>
                <w:color w:val="000000"/>
                <w:kern w:val="0"/>
                <w:szCs w:val="21"/>
              </w:rPr>
            </w:pPr>
          </w:p>
        </w:tc>
        <w:tc>
          <w:tcPr>
            <w:tcW w:w="130" w:type="pct"/>
            <w:vMerge/>
            <w:tcBorders>
              <w:top w:val="single" w:sz="4" w:space="0" w:color="000000"/>
              <w:left w:val="single" w:sz="4" w:space="0" w:color="000000"/>
              <w:bottom w:val="single" w:sz="4" w:space="0" w:color="000000"/>
              <w:right w:val="single" w:sz="4" w:space="0" w:color="000000"/>
            </w:tcBorders>
            <w:vAlign w:val="center"/>
            <w:hideMark/>
          </w:tcPr>
          <w:p w:rsidR="00B22D6B" w:rsidRPr="00B22D6B" w:rsidRDefault="00B22D6B" w:rsidP="00B22D6B">
            <w:pPr>
              <w:widowControl/>
              <w:jc w:val="left"/>
              <w:rPr>
                <w:rFonts w:ascii="宋体" w:hAnsi="宋体" w:cs="Arial"/>
                <w:b/>
                <w:bCs/>
                <w:color w:val="000000"/>
                <w:kern w:val="0"/>
                <w:szCs w:val="21"/>
              </w:rPr>
            </w:pPr>
          </w:p>
        </w:tc>
        <w:tc>
          <w:tcPr>
            <w:tcW w:w="231" w:type="pct"/>
            <w:vMerge/>
            <w:tcBorders>
              <w:top w:val="single" w:sz="4" w:space="0" w:color="000000"/>
              <w:left w:val="single" w:sz="4" w:space="0" w:color="000000"/>
              <w:bottom w:val="single" w:sz="4" w:space="0" w:color="000000"/>
              <w:right w:val="single" w:sz="4" w:space="0" w:color="000000"/>
            </w:tcBorders>
            <w:vAlign w:val="center"/>
            <w:hideMark/>
          </w:tcPr>
          <w:p w:rsidR="00B22D6B" w:rsidRPr="00B22D6B" w:rsidRDefault="00B22D6B" w:rsidP="00B22D6B">
            <w:pPr>
              <w:widowControl/>
              <w:jc w:val="left"/>
              <w:rPr>
                <w:rFonts w:ascii="宋体" w:hAnsi="宋体" w:cs="Arial"/>
                <w:b/>
                <w:bCs/>
                <w:color w:val="000000"/>
                <w:kern w:val="0"/>
                <w:szCs w:val="21"/>
              </w:rPr>
            </w:pPr>
          </w:p>
        </w:tc>
        <w:tc>
          <w:tcPr>
            <w:tcW w:w="265" w:type="pct"/>
            <w:vMerge/>
            <w:tcBorders>
              <w:top w:val="single" w:sz="4" w:space="0" w:color="000000"/>
              <w:left w:val="single" w:sz="4" w:space="0" w:color="000000"/>
              <w:bottom w:val="single" w:sz="4" w:space="0" w:color="000000"/>
              <w:right w:val="single" w:sz="4" w:space="0" w:color="000000"/>
            </w:tcBorders>
            <w:vAlign w:val="center"/>
            <w:hideMark/>
          </w:tcPr>
          <w:p w:rsidR="00B22D6B" w:rsidRPr="00B22D6B" w:rsidRDefault="00B22D6B" w:rsidP="00B22D6B">
            <w:pPr>
              <w:widowControl/>
              <w:jc w:val="left"/>
              <w:rPr>
                <w:rFonts w:ascii="宋体" w:hAnsi="宋体" w:cs="Arial"/>
                <w:b/>
                <w:bCs/>
                <w:color w:val="000000"/>
                <w:kern w:val="0"/>
                <w:szCs w:val="21"/>
              </w:rPr>
            </w:pPr>
          </w:p>
        </w:tc>
        <w:tc>
          <w:tcPr>
            <w:tcW w:w="358" w:type="pct"/>
            <w:gridSpan w:val="2"/>
            <w:vMerge/>
            <w:tcBorders>
              <w:top w:val="single" w:sz="4" w:space="0" w:color="000000"/>
              <w:left w:val="single" w:sz="4" w:space="0" w:color="000000"/>
              <w:bottom w:val="single" w:sz="4" w:space="0" w:color="000000"/>
              <w:right w:val="single" w:sz="4" w:space="0" w:color="000000"/>
            </w:tcBorders>
            <w:vAlign w:val="center"/>
            <w:hideMark/>
          </w:tcPr>
          <w:p w:rsidR="00B22D6B" w:rsidRPr="00B22D6B" w:rsidRDefault="00B22D6B" w:rsidP="00B22D6B">
            <w:pPr>
              <w:widowControl/>
              <w:jc w:val="left"/>
              <w:rPr>
                <w:rFonts w:ascii="宋体" w:hAnsi="宋体" w:cs="Arial"/>
                <w:b/>
                <w:bCs/>
                <w:color w:val="000000"/>
                <w:kern w:val="0"/>
                <w:szCs w:val="21"/>
              </w:rPr>
            </w:pPr>
          </w:p>
        </w:tc>
      </w:tr>
      <w:tr w:rsidR="00BA7F9E" w:rsidRPr="00B22D6B" w:rsidTr="00BA7F9E">
        <w:trPr>
          <w:trHeight w:val="313"/>
        </w:trPr>
        <w:tc>
          <w:tcPr>
            <w:tcW w:w="316"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BA7F9E" w:rsidRPr="00B22D6B" w:rsidRDefault="00BA7F9E" w:rsidP="00B22D6B">
            <w:pPr>
              <w:widowControl/>
              <w:jc w:val="lef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768"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left"/>
              <w:rPr>
                <w:rFonts w:ascii="宋体" w:hAnsi="宋体" w:cs="Arial"/>
                <w:color w:val="000000"/>
                <w:kern w:val="0"/>
                <w:szCs w:val="21"/>
              </w:rPr>
            </w:pPr>
            <w:r w:rsidRPr="00B22D6B">
              <w:rPr>
                <w:rFonts w:ascii="宋体" w:hAnsi="宋体" w:cs="Arial" w:hint="eastAsia"/>
                <w:color w:val="000000"/>
                <w:kern w:val="0"/>
                <w:szCs w:val="21"/>
              </w:rPr>
              <w:t>合计</w:t>
            </w:r>
          </w:p>
        </w:tc>
        <w:tc>
          <w:tcPr>
            <w:tcW w:w="361" w:type="pct"/>
            <w:tcBorders>
              <w:top w:val="nil"/>
              <w:left w:val="nil"/>
              <w:bottom w:val="single" w:sz="4" w:space="0" w:color="000000"/>
              <w:right w:val="single" w:sz="4" w:space="0" w:color="000000"/>
            </w:tcBorders>
            <w:shd w:val="clear" w:color="auto" w:fill="auto"/>
            <w:vAlign w:val="center"/>
            <w:hideMark/>
          </w:tcPr>
          <w:p w:rsidR="00BA7F9E" w:rsidRDefault="00BA7F9E">
            <w:pPr>
              <w:jc w:val="right"/>
              <w:rPr>
                <w:rFonts w:ascii="宋体" w:hAnsi="宋体" w:cs="Arial"/>
                <w:color w:val="000000"/>
                <w:sz w:val="20"/>
                <w:szCs w:val="20"/>
              </w:rPr>
            </w:pPr>
            <w:r>
              <w:rPr>
                <w:rFonts w:cs="Arial" w:hint="eastAsia"/>
                <w:color w:val="000000"/>
                <w:sz w:val="20"/>
                <w:szCs w:val="20"/>
              </w:rPr>
              <w:t>2,960.36</w:t>
            </w:r>
          </w:p>
        </w:tc>
        <w:tc>
          <w:tcPr>
            <w:tcW w:w="360" w:type="pct"/>
            <w:gridSpan w:val="2"/>
            <w:tcBorders>
              <w:top w:val="nil"/>
              <w:left w:val="nil"/>
              <w:bottom w:val="single" w:sz="4" w:space="0" w:color="000000"/>
              <w:right w:val="single" w:sz="4" w:space="0" w:color="000000"/>
            </w:tcBorders>
            <w:shd w:val="clear" w:color="auto" w:fill="auto"/>
            <w:vAlign w:val="center"/>
            <w:hideMark/>
          </w:tcPr>
          <w:p w:rsidR="00BA7F9E" w:rsidRDefault="00BA7F9E">
            <w:pPr>
              <w:jc w:val="right"/>
              <w:rPr>
                <w:rFonts w:ascii="宋体" w:hAnsi="宋体" w:cs="Arial"/>
                <w:color w:val="000000"/>
                <w:sz w:val="20"/>
                <w:szCs w:val="20"/>
              </w:rPr>
            </w:pPr>
            <w:r>
              <w:rPr>
                <w:rFonts w:cs="Arial" w:hint="eastAsia"/>
                <w:color w:val="000000"/>
                <w:sz w:val="20"/>
                <w:szCs w:val="20"/>
              </w:rPr>
              <w:t>2,893.96</w:t>
            </w:r>
          </w:p>
        </w:tc>
        <w:tc>
          <w:tcPr>
            <w:tcW w:w="362" w:type="pct"/>
            <w:gridSpan w:val="2"/>
            <w:tcBorders>
              <w:top w:val="nil"/>
              <w:left w:val="nil"/>
              <w:bottom w:val="single" w:sz="4" w:space="0" w:color="000000"/>
              <w:right w:val="single" w:sz="4" w:space="0" w:color="000000"/>
            </w:tcBorders>
            <w:shd w:val="clear" w:color="auto" w:fill="auto"/>
            <w:vAlign w:val="center"/>
            <w:hideMark/>
          </w:tcPr>
          <w:p w:rsidR="00BA7F9E" w:rsidRDefault="00BA7F9E">
            <w:pPr>
              <w:jc w:val="right"/>
              <w:rPr>
                <w:rFonts w:ascii="宋体" w:hAnsi="宋体" w:cs="Arial"/>
                <w:color w:val="000000"/>
                <w:sz w:val="20"/>
                <w:szCs w:val="20"/>
              </w:rPr>
            </w:pPr>
            <w:r>
              <w:rPr>
                <w:rFonts w:cs="Arial" w:hint="eastAsia"/>
                <w:color w:val="000000"/>
                <w:sz w:val="20"/>
                <w:szCs w:val="20"/>
              </w:rPr>
              <w:t>2,893.96</w:t>
            </w:r>
          </w:p>
        </w:tc>
        <w:tc>
          <w:tcPr>
            <w:tcW w:w="360" w:type="pct"/>
            <w:gridSpan w:val="2"/>
            <w:tcBorders>
              <w:top w:val="nil"/>
              <w:left w:val="nil"/>
              <w:bottom w:val="single" w:sz="4" w:space="0" w:color="000000"/>
              <w:right w:val="single" w:sz="4" w:space="0" w:color="000000"/>
            </w:tcBorders>
            <w:shd w:val="clear" w:color="auto" w:fill="auto"/>
            <w:vAlign w:val="center"/>
            <w:hideMark/>
          </w:tcPr>
          <w:p w:rsidR="00BA7F9E" w:rsidRDefault="00BA7F9E">
            <w:pPr>
              <w:jc w:val="right"/>
              <w:rPr>
                <w:rFonts w:ascii="宋体" w:hAnsi="宋体" w:cs="Arial"/>
                <w:color w:val="000000"/>
                <w:sz w:val="20"/>
                <w:szCs w:val="20"/>
              </w:rPr>
            </w:pPr>
            <w:r>
              <w:rPr>
                <w:rFonts w:cs="Arial" w:hint="eastAsia"/>
                <w:color w:val="000000"/>
                <w:sz w:val="20"/>
                <w:szCs w:val="20"/>
              </w:rPr>
              <w:t>2,893.96</w:t>
            </w:r>
          </w:p>
        </w:tc>
        <w:tc>
          <w:tcPr>
            <w:tcW w:w="271" w:type="pct"/>
            <w:gridSpan w:val="4"/>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132"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270"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226"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180"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180" w:type="pct"/>
            <w:gridSpan w:val="2"/>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rsidR="00BA7F9E" w:rsidRDefault="00BA7F9E">
            <w:pPr>
              <w:jc w:val="right"/>
              <w:rPr>
                <w:rFonts w:ascii="宋体" w:hAnsi="宋体" w:cs="Arial"/>
                <w:color w:val="000000"/>
                <w:sz w:val="20"/>
                <w:szCs w:val="20"/>
              </w:rPr>
            </w:pPr>
            <w:r>
              <w:rPr>
                <w:rFonts w:cs="Arial" w:hint="eastAsia"/>
                <w:color w:val="000000"/>
                <w:sz w:val="20"/>
                <w:szCs w:val="20"/>
              </w:rPr>
              <w:t>66.40</w:t>
            </w:r>
          </w:p>
        </w:tc>
        <w:tc>
          <w:tcPr>
            <w:tcW w:w="130"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231"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265"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358" w:type="pct"/>
            <w:gridSpan w:val="2"/>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p>
        </w:tc>
      </w:tr>
      <w:tr w:rsidR="00BA7F9E" w:rsidRPr="00B22D6B" w:rsidTr="00BA7F9E">
        <w:trPr>
          <w:trHeight w:val="418"/>
        </w:trPr>
        <w:tc>
          <w:tcPr>
            <w:tcW w:w="316"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BA7F9E" w:rsidRPr="00B22D6B" w:rsidRDefault="00BA7F9E" w:rsidP="00B22D6B">
            <w:pPr>
              <w:widowControl/>
              <w:jc w:val="left"/>
              <w:rPr>
                <w:rFonts w:ascii="宋体" w:hAnsi="宋体" w:cs="Arial"/>
                <w:color w:val="000000"/>
                <w:kern w:val="0"/>
                <w:szCs w:val="21"/>
              </w:rPr>
            </w:pPr>
            <w:r w:rsidRPr="00B22D6B">
              <w:rPr>
                <w:rFonts w:ascii="宋体" w:hAnsi="宋体" w:cs="Arial" w:hint="eastAsia"/>
                <w:color w:val="000000"/>
                <w:kern w:val="0"/>
                <w:szCs w:val="21"/>
              </w:rPr>
              <w:t>201</w:t>
            </w:r>
          </w:p>
        </w:tc>
        <w:tc>
          <w:tcPr>
            <w:tcW w:w="768"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left"/>
              <w:rPr>
                <w:rFonts w:ascii="宋体" w:hAnsi="宋体" w:cs="Arial"/>
                <w:color w:val="000000"/>
                <w:kern w:val="0"/>
                <w:szCs w:val="21"/>
              </w:rPr>
            </w:pPr>
            <w:r w:rsidRPr="00B22D6B">
              <w:rPr>
                <w:rFonts w:ascii="宋体" w:hAnsi="宋体" w:cs="Arial" w:hint="eastAsia"/>
                <w:color w:val="000000"/>
                <w:kern w:val="0"/>
                <w:szCs w:val="21"/>
              </w:rPr>
              <w:t>行政运行</w:t>
            </w:r>
          </w:p>
        </w:tc>
        <w:tc>
          <w:tcPr>
            <w:tcW w:w="361" w:type="pct"/>
            <w:tcBorders>
              <w:top w:val="nil"/>
              <w:left w:val="nil"/>
              <w:bottom w:val="single" w:sz="4" w:space="0" w:color="000000"/>
              <w:right w:val="single" w:sz="4" w:space="0" w:color="000000"/>
            </w:tcBorders>
            <w:shd w:val="clear" w:color="auto" w:fill="auto"/>
            <w:vAlign w:val="center"/>
            <w:hideMark/>
          </w:tcPr>
          <w:p w:rsidR="00BA7F9E" w:rsidRDefault="00BA7F9E">
            <w:pPr>
              <w:jc w:val="right"/>
              <w:rPr>
                <w:rFonts w:ascii="宋体" w:hAnsi="宋体" w:cs="Arial"/>
                <w:color w:val="000000"/>
                <w:sz w:val="20"/>
                <w:szCs w:val="20"/>
              </w:rPr>
            </w:pPr>
            <w:r>
              <w:rPr>
                <w:rFonts w:cs="Arial" w:hint="eastAsia"/>
                <w:color w:val="000000"/>
                <w:sz w:val="20"/>
                <w:szCs w:val="20"/>
              </w:rPr>
              <w:t>1,751.73</w:t>
            </w:r>
          </w:p>
        </w:tc>
        <w:tc>
          <w:tcPr>
            <w:tcW w:w="360" w:type="pct"/>
            <w:gridSpan w:val="2"/>
            <w:tcBorders>
              <w:top w:val="nil"/>
              <w:left w:val="nil"/>
              <w:bottom w:val="single" w:sz="4" w:space="0" w:color="000000"/>
              <w:right w:val="single" w:sz="4" w:space="0" w:color="000000"/>
            </w:tcBorders>
            <w:shd w:val="clear" w:color="auto" w:fill="auto"/>
            <w:vAlign w:val="center"/>
            <w:hideMark/>
          </w:tcPr>
          <w:p w:rsidR="00BA7F9E" w:rsidRDefault="00BA7F9E">
            <w:pPr>
              <w:jc w:val="right"/>
              <w:rPr>
                <w:rFonts w:ascii="宋体" w:hAnsi="宋体" w:cs="Arial"/>
                <w:color w:val="000000"/>
                <w:sz w:val="20"/>
                <w:szCs w:val="20"/>
              </w:rPr>
            </w:pPr>
            <w:r>
              <w:rPr>
                <w:rFonts w:cs="Arial" w:hint="eastAsia"/>
                <w:color w:val="000000"/>
                <w:sz w:val="20"/>
                <w:szCs w:val="20"/>
              </w:rPr>
              <w:t>1,685.33</w:t>
            </w:r>
          </w:p>
        </w:tc>
        <w:tc>
          <w:tcPr>
            <w:tcW w:w="362" w:type="pct"/>
            <w:gridSpan w:val="2"/>
            <w:tcBorders>
              <w:top w:val="nil"/>
              <w:left w:val="nil"/>
              <w:bottom w:val="single" w:sz="4" w:space="0" w:color="000000"/>
              <w:right w:val="single" w:sz="4" w:space="0" w:color="000000"/>
            </w:tcBorders>
            <w:shd w:val="clear" w:color="auto" w:fill="auto"/>
            <w:vAlign w:val="center"/>
            <w:hideMark/>
          </w:tcPr>
          <w:p w:rsidR="00BA7F9E" w:rsidRDefault="00BA7F9E">
            <w:pPr>
              <w:jc w:val="right"/>
              <w:rPr>
                <w:rFonts w:ascii="宋体" w:hAnsi="宋体" w:cs="Arial"/>
                <w:color w:val="000000"/>
                <w:sz w:val="20"/>
                <w:szCs w:val="20"/>
              </w:rPr>
            </w:pPr>
            <w:r>
              <w:rPr>
                <w:rFonts w:cs="Arial" w:hint="eastAsia"/>
                <w:color w:val="000000"/>
                <w:sz w:val="20"/>
                <w:szCs w:val="20"/>
              </w:rPr>
              <w:t>1,685.33</w:t>
            </w:r>
          </w:p>
        </w:tc>
        <w:tc>
          <w:tcPr>
            <w:tcW w:w="360" w:type="pct"/>
            <w:gridSpan w:val="2"/>
            <w:tcBorders>
              <w:top w:val="nil"/>
              <w:left w:val="nil"/>
              <w:bottom w:val="single" w:sz="4" w:space="0" w:color="000000"/>
              <w:right w:val="single" w:sz="4" w:space="0" w:color="000000"/>
            </w:tcBorders>
            <w:shd w:val="clear" w:color="auto" w:fill="auto"/>
            <w:vAlign w:val="center"/>
            <w:hideMark/>
          </w:tcPr>
          <w:p w:rsidR="00BA7F9E" w:rsidRDefault="00BA7F9E">
            <w:pPr>
              <w:jc w:val="right"/>
              <w:rPr>
                <w:rFonts w:ascii="宋体" w:hAnsi="宋体" w:cs="Arial"/>
                <w:color w:val="000000"/>
                <w:sz w:val="20"/>
                <w:szCs w:val="20"/>
              </w:rPr>
            </w:pPr>
            <w:r>
              <w:rPr>
                <w:rFonts w:cs="Arial" w:hint="eastAsia"/>
                <w:color w:val="000000"/>
                <w:sz w:val="20"/>
                <w:szCs w:val="20"/>
              </w:rPr>
              <w:t>1,685.33</w:t>
            </w:r>
          </w:p>
        </w:tc>
        <w:tc>
          <w:tcPr>
            <w:tcW w:w="271" w:type="pct"/>
            <w:gridSpan w:val="4"/>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132"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270"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226"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180"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180" w:type="pct"/>
            <w:gridSpan w:val="2"/>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rsidR="00BA7F9E" w:rsidRDefault="00BA7F9E">
            <w:pPr>
              <w:jc w:val="right"/>
              <w:rPr>
                <w:rFonts w:ascii="宋体" w:hAnsi="宋体" w:cs="Arial"/>
                <w:color w:val="000000"/>
                <w:sz w:val="20"/>
                <w:szCs w:val="20"/>
              </w:rPr>
            </w:pPr>
            <w:r>
              <w:rPr>
                <w:rFonts w:cs="Arial" w:hint="eastAsia"/>
                <w:color w:val="000000"/>
                <w:sz w:val="20"/>
                <w:szCs w:val="20"/>
              </w:rPr>
              <w:t>66.40</w:t>
            </w:r>
          </w:p>
        </w:tc>
        <w:tc>
          <w:tcPr>
            <w:tcW w:w="130"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231"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265"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358" w:type="pct"/>
            <w:gridSpan w:val="2"/>
            <w:tcBorders>
              <w:top w:val="nil"/>
              <w:left w:val="nil"/>
              <w:bottom w:val="single" w:sz="4" w:space="0" w:color="000000"/>
              <w:right w:val="single" w:sz="4" w:space="0" w:color="000000"/>
            </w:tcBorders>
            <w:shd w:val="clear" w:color="auto" w:fill="auto"/>
            <w:vAlign w:val="center"/>
            <w:hideMark/>
          </w:tcPr>
          <w:p w:rsidR="00BA7F9E" w:rsidRPr="00B22D6B" w:rsidRDefault="00BA7F9E" w:rsidP="00BA7F9E">
            <w:pPr>
              <w:widowControl/>
              <w:ind w:right="210"/>
              <w:jc w:val="right"/>
              <w:rPr>
                <w:rFonts w:ascii="宋体" w:hAnsi="宋体" w:cs="Arial"/>
                <w:color w:val="000000"/>
                <w:kern w:val="0"/>
                <w:szCs w:val="21"/>
              </w:rPr>
            </w:pPr>
          </w:p>
        </w:tc>
      </w:tr>
      <w:tr w:rsidR="00BA7F9E" w:rsidRPr="00B22D6B" w:rsidTr="00BA7F9E">
        <w:trPr>
          <w:trHeight w:val="409"/>
        </w:trPr>
        <w:tc>
          <w:tcPr>
            <w:tcW w:w="316"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BA7F9E" w:rsidRPr="00B22D6B" w:rsidRDefault="00BA7F9E" w:rsidP="00B22D6B">
            <w:pPr>
              <w:widowControl/>
              <w:jc w:val="left"/>
              <w:rPr>
                <w:rFonts w:ascii="宋体" w:hAnsi="宋体" w:cs="Arial"/>
                <w:color w:val="000000"/>
                <w:kern w:val="0"/>
                <w:szCs w:val="21"/>
              </w:rPr>
            </w:pPr>
            <w:r w:rsidRPr="00B22D6B">
              <w:rPr>
                <w:rFonts w:ascii="宋体" w:hAnsi="宋体" w:cs="Arial" w:hint="eastAsia"/>
                <w:color w:val="000000"/>
                <w:kern w:val="0"/>
                <w:szCs w:val="21"/>
              </w:rPr>
              <w:t xml:space="preserve">　20129</w:t>
            </w:r>
          </w:p>
        </w:tc>
        <w:tc>
          <w:tcPr>
            <w:tcW w:w="768"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left"/>
              <w:rPr>
                <w:rFonts w:ascii="宋体" w:hAnsi="宋体" w:cs="Arial"/>
                <w:color w:val="000000"/>
                <w:kern w:val="0"/>
                <w:szCs w:val="21"/>
              </w:rPr>
            </w:pPr>
            <w:r w:rsidRPr="00B22D6B">
              <w:rPr>
                <w:rFonts w:ascii="宋体" w:hAnsi="宋体" w:cs="Arial" w:hint="eastAsia"/>
                <w:color w:val="000000"/>
                <w:kern w:val="0"/>
                <w:szCs w:val="21"/>
              </w:rPr>
              <w:t>群众团体事务</w:t>
            </w:r>
          </w:p>
        </w:tc>
        <w:tc>
          <w:tcPr>
            <w:tcW w:w="361" w:type="pct"/>
            <w:tcBorders>
              <w:top w:val="nil"/>
              <w:left w:val="nil"/>
              <w:bottom w:val="single" w:sz="4" w:space="0" w:color="000000"/>
              <w:right w:val="single" w:sz="4" w:space="0" w:color="000000"/>
            </w:tcBorders>
            <w:shd w:val="clear" w:color="auto" w:fill="auto"/>
            <w:vAlign w:val="center"/>
            <w:hideMark/>
          </w:tcPr>
          <w:p w:rsidR="00BA7F9E" w:rsidRDefault="00BA7F9E">
            <w:pPr>
              <w:jc w:val="right"/>
              <w:rPr>
                <w:rFonts w:ascii="宋体" w:hAnsi="宋体" w:cs="Arial"/>
                <w:color w:val="000000"/>
                <w:sz w:val="20"/>
                <w:szCs w:val="20"/>
              </w:rPr>
            </w:pPr>
            <w:r>
              <w:rPr>
                <w:rFonts w:cs="Arial" w:hint="eastAsia"/>
                <w:color w:val="000000"/>
                <w:sz w:val="20"/>
                <w:szCs w:val="20"/>
              </w:rPr>
              <w:t>1,751.73</w:t>
            </w:r>
          </w:p>
        </w:tc>
        <w:tc>
          <w:tcPr>
            <w:tcW w:w="360" w:type="pct"/>
            <w:gridSpan w:val="2"/>
            <w:tcBorders>
              <w:top w:val="nil"/>
              <w:left w:val="nil"/>
              <w:bottom w:val="single" w:sz="4" w:space="0" w:color="000000"/>
              <w:right w:val="single" w:sz="4" w:space="0" w:color="000000"/>
            </w:tcBorders>
            <w:shd w:val="clear" w:color="auto" w:fill="auto"/>
            <w:vAlign w:val="center"/>
            <w:hideMark/>
          </w:tcPr>
          <w:p w:rsidR="00BA7F9E" w:rsidRDefault="00BA7F9E">
            <w:pPr>
              <w:jc w:val="right"/>
              <w:rPr>
                <w:rFonts w:ascii="宋体" w:hAnsi="宋体" w:cs="Arial"/>
                <w:color w:val="000000"/>
                <w:sz w:val="20"/>
                <w:szCs w:val="20"/>
              </w:rPr>
            </w:pPr>
            <w:r>
              <w:rPr>
                <w:rFonts w:cs="Arial" w:hint="eastAsia"/>
                <w:color w:val="000000"/>
                <w:sz w:val="20"/>
                <w:szCs w:val="20"/>
              </w:rPr>
              <w:t>1,685.33</w:t>
            </w:r>
          </w:p>
        </w:tc>
        <w:tc>
          <w:tcPr>
            <w:tcW w:w="362" w:type="pct"/>
            <w:gridSpan w:val="2"/>
            <w:tcBorders>
              <w:top w:val="nil"/>
              <w:left w:val="nil"/>
              <w:bottom w:val="single" w:sz="4" w:space="0" w:color="000000"/>
              <w:right w:val="single" w:sz="4" w:space="0" w:color="000000"/>
            </w:tcBorders>
            <w:shd w:val="clear" w:color="auto" w:fill="auto"/>
            <w:vAlign w:val="center"/>
            <w:hideMark/>
          </w:tcPr>
          <w:p w:rsidR="00BA7F9E" w:rsidRDefault="00BA7F9E">
            <w:pPr>
              <w:jc w:val="right"/>
              <w:rPr>
                <w:rFonts w:ascii="宋体" w:hAnsi="宋体" w:cs="Arial"/>
                <w:color w:val="000000"/>
                <w:sz w:val="20"/>
                <w:szCs w:val="20"/>
              </w:rPr>
            </w:pPr>
            <w:r>
              <w:rPr>
                <w:rFonts w:cs="Arial" w:hint="eastAsia"/>
                <w:color w:val="000000"/>
                <w:sz w:val="20"/>
                <w:szCs w:val="20"/>
              </w:rPr>
              <w:t>1,685.33</w:t>
            </w:r>
          </w:p>
        </w:tc>
        <w:tc>
          <w:tcPr>
            <w:tcW w:w="360" w:type="pct"/>
            <w:gridSpan w:val="2"/>
            <w:tcBorders>
              <w:top w:val="nil"/>
              <w:left w:val="nil"/>
              <w:bottom w:val="single" w:sz="4" w:space="0" w:color="000000"/>
              <w:right w:val="single" w:sz="4" w:space="0" w:color="000000"/>
            </w:tcBorders>
            <w:shd w:val="clear" w:color="auto" w:fill="auto"/>
            <w:vAlign w:val="center"/>
            <w:hideMark/>
          </w:tcPr>
          <w:p w:rsidR="00BA7F9E" w:rsidRDefault="00BA7F9E">
            <w:pPr>
              <w:jc w:val="right"/>
              <w:rPr>
                <w:rFonts w:ascii="宋体" w:hAnsi="宋体" w:cs="Arial"/>
                <w:color w:val="000000"/>
                <w:sz w:val="20"/>
                <w:szCs w:val="20"/>
              </w:rPr>
            </w:pPr>
            <w:r>
              <w:rPr>
                <w:rFonts w:cs="Arial" w:hint="eastAsia"/>
                <w:color w:val="000000"/>
                <w:sz w:val="20"/>
                <w:szCs w:val="20"/>
              </w:rPr>
              <w:t>1,685.33</w:t>
            </w:r>
          </w:p>
        </w:tc>
        <w:tc>
          <w:tcPr>
            <w:tcW w:w="271" w:type="pct"/>
            <w:gridSpan w:val="4"/>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132"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270"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226"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180"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180" w:type="pct"/>
            <w:gridSpan w:val="2"/>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rsidR="00BA7F9E" w:rsidRDefault="00BA7F9E">
            <w:pPr>
              <w:jc w:val="right"/>
              <w:rPr>
                <w:rFonts w:ascii="宋体" w:hAnsi="宋体" w:cs="Arial"/>
                <w:color w:val="000000"/>
                <w:sz w:val="20"/>
                <w:szCs w:val="20"/>
              </w:rPr>
            </w:pPr>
            <w:r>
              <w:rPr>
                <w:rFonts w:cs="Arial" w:hint="eastAsia"/>
                <w:color w:val="000000"/>
                <w:sz w:val="20"/>
                <w:szCs w:val="20"/>
              </w:rPr>
              <w:t>66.40</w:t>
            </w:r>
          </w:p>
        </w:tc>
        <w:tc>
          <w:tcPr>
            <w:tcW w:w="130"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231"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265"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358" w:type="pct"/>
            <w:gridSpan w:val="2"/>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p>
        </w:tc>
      </w:tr>
      <w:tr w:rsidR="00BA7F9E" w:rsidRPr="00B22D6B" w:rsidTr="00BA7F9E">
        <w:trPr>
          <w:trHeight w:val="412"/>
        </w:trPr>
        <w:tc>
          <w:tcPr>
            <w:tcW w:w="316"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BA7F9E" w:rsidRPr="00B22D6B" w:rsidRDefault="00BA7F9E" w:rsidP="00B22D6B">
            <w:pPr>
              <w:widowControl/>
              <w:jc w:val="left"/>
              <w:rPr>
                <w:rFonts w:ascii="宋体" w:hAnsi="宋体" w:cs="Arial"/>
                <w:color w:val="000000"/>
                <w:kern w:val="0"/>
                <w:szCs w:val="21"/>
              </w:rPr>
            </w:pPr>
            <w:r w:rsidRPr="00B22D6B">
              <w:rPr>
                <w:rFonts w:ascii="宋体" w:hAnsi="宋体" w:cs="Arial" w:hint="eastAsia"/>
                <w:color w:val="000000"/>
                <w:kern w:val="0"/>
                <w:szCs w:val="21"/>
              </w:rPr>
              <w:t>2012999</w:t>
            </w:r>
          </w:p>
        </w:tc>
        <w:tc>
          <w:tcPr>
            <w:tcW w:w="768"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left"/>
              <w:rPr>
                <w:rFonts w:ascii="宋体" w:hAnsi="宋体" w:cs="Arial"/>
                <w:color w:val="000000"/>
                <w:spacing w:val="-4"/>
                <w:kern w:val="0"/>
                <w:szCs w:val="21"/>
              </w:rPr>
            </w:pPr>
            <w:r w:rsidRPr="00B22D6B">
              <w:rPr>
                <w:rFonts w:ascii="宋体" w:hAnsi="宋体" w:cs="Arial" w:hint="eastAsia"/>
                <w:color w:val="000000"/>
                <w:spacing w:val="-4"/>
                <w:kern w:val="0"/>
                <w:szCs w:val="21"/>
              </w:rPr>
              <w:t>其他群众团体事务支出</w:t>
            </w:r>
          </w:p>
        </w:tc>
        <w:tc>
          <w:tcPr>
            <w:tcW w:w="361" w:type="pct"/>
            <w:tcBorders>
              <w:top w:val="nil"/>
              <w:left w:val="nil"/>
              <w:bottom w:val="single" w:sz="4" w:space="0" w:color="000000"/>
              <w:right w:val="single" w:sz="4" w:space="0" w:color="000000"/>
            </w:tcBorders>
            <w:shd w:val="clear" w:color="auto" w:fill="auto"/>
            <w:vAlign w:val="center"/>
            <w:hideMark/>
          </w:tcPr>
          <w:p w:rsidR="00BA7F9E" w:rsidRDefault="00BA7F9E">
            <w:pPr>
              <w:jc w:val="right"/>
              <w:rPr>
                <w:rFonts w:ascii="宋体" w:hAnsi="宋体" w:cs="Arial"/>
                <w:color w:val="000000"/>
                <w:sz w:val="20"/>
                <w:szCs w:val="20"/>
              </w:rPr>
            </w:pPr>
            <w:r>
              <w:rPr>
                <w:rFonts w:cs="Arial" w:hint="eastAsia"/>
                <w:color w:val="000000"/>
                <w:sz w:val="20"/>
                <w:szCs w:val="20"/>
              </w:rPr>
              <w:t>95.00</w:t>
            </w:r>
          </w:p>
        </w:tc>
        <w:tc>
          <w:tcPr>
            <w:tcW w:w="360" w:type="pct"/>
            <w:gridSpan w:val="2"/>
            <w:tcBorders>
              <w:top w:val="nil"/>
              <w:left w:val="nil"/>
              <w:bottom w:val="single" w:sz="4" w:space="0" w:color="000000"/>
              <w:right w:val="single" w:sz="4" w:space="0" w:color="000000"/>
            </w:tcBorders>
            <w:shd w:val="clear" w:color="auto" w:fill="auto"/>
            <w:vAlign w:val="center"/>
            <w:hideMark/>
          </w:tcPr>
          <w:p w:rsidR="00BA7F9E" w:rsidRDefault="00BA7F9E">
            <w:pPr>
              <w:jc w:val="right"/>
              <w:rPr>
                <w:rFonts w:ascii="宋体" w:hAnsi="宋体" w:cs="Arial"/>
                <w:color w:val="000000"/>
                <w:sz w:val="20"/>
                <w:szCs w:val="20"/>
              </w:rPr>
            </w:pPr>
            <w:r>
              <w:rPr>
                <w:rFonts w:cs="Arial" w:hint="eastAsia"/>
                <w:color w:val="000000"/>
                <w:sz w:val="20"/>
                <w:szCs w:val="20"/>
              </w:rPr>
              <w:t>95.00</w:t>
            </w:r>
          </w:p>
        </w:tc>
        <w:tc>
          <w:tcPr>
            <w:tcW w:w="362" w:type="pct"/>
            <w:gridSpan w:val="2"/>
            <w:tcBorders>
              <w:top w:val="nil"/>
              <w:left w:val="nil"/>
              <w:bottom w:val="single" w:sz="4" w:space="0" w:color="000000"/>
              <w:right w:val="single" w:sz="4" w:space="0" w:color="000000"/>
            </w:tcBorders>
            <w:shd w:val="clear" w:color="auto" w:fill="auto"/>
            <w:vAlign w:val="center"/>
            <w:hideMark/>
          </w:tcPr>
          <w:p w:rsidR="00BA7F9E" w:rsidRDefault="00BA7F9E">
            <w:pPr>
              <w:jc w:val="right"/>
              <w:rPr>
                <w:rFonts w:ascii="宋体" w:hAnsi="宋体" w:cs="Arial"/>
                <w:color w:val="000000"/>
                <w:sz w:val="20"/>
                <w:szCs w:val="20"/>
              </w:rPr>
            </w:pPr>
            <w:r>
              <w:rPr>
                <w:rFonts w:cs="Arial" w:hint="eastAsia"/>
                <w:color w:val="000000"/>
                <w:sz w:val="20"/>
                <w:szCs w:val="20"/>
              </w:rPr>
              <w:t>95.00</w:t>
            </w:r>
          </w:p>
        </w:tc>
        <w:tc>
          <w:tcPr>
            <w:tcW w:w="360" w:type="pct"/>
            <w:gridSpan w:val="2"/>
            <w:tcBorders>
              <w:top w:val="nil"/>
              <w:left w:val="nil"/>
              <w:bottom w:val="single" w:sz="4" w:space="0" w:color="000000"/>
              <w:right w:val="single" w:sz="4" w:space="0" w:color="000000"/>
            </w:tcBorders>
            <w:shd w:val="clear" w:color="auto" w:fill="auto"/>
            <w:vAlign w:val="center"/>
            <w:hideMark/>
          </w:tcPr>
          <w:p w:rsidR="00BA7F9E" w:rsidRDefault="00BA7F9E">
            <w:pPr>
              <w:jc w:val="right"/>
              <w:rPr>
                <w:rFonts w:ascii="宋体" w:hAnsi="宋体" w:cs="Arial"/>
                <w:color w:val="000000"/>
                <w:sz w:val="20"/>
                <w:szCs w:val="20"/>
              </w:rPr>
            </w:pPr>
            <w:r>
              <w:rPr>
                <w:rFonts w:cs="Arial" w:hint="eastAsia"/>
                <w:color w:val="000000"/>
                <w:sz w:val="20"/>
                <w:szCs w:val="20"/>
              </w:rPr>
              <w:t>95.00</w:t>
            </w:r>
          </w:p>
        </w:tc>
        <w:tc>
          <w:tcPr>
            <w:tcW w:w="271" w:type="pct"/>
            <w:gridSpan w:val="4"/>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132"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270"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226"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180"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180" w:type="pct"/>
            <w:gridSpan w:val="2"/>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rsidR="00BA7F9E" w:rsidRDefault="00BA7F9E">
            <w:pPr>
              <w:jc w:val="right"/>
              <w:rPr>
                <w:rFonts w:ascii="宋体" w:hAnsi="宋体" w:cs="Arial"/>
                <w:color w:val="000000"/>
                <w:sz w:val="20"/>
                <w:szCs w:val="20"/>
              </w:rPr>
            </w:pPr>
            <w:r>
              <w:rPr>
                <w:rFonts w:cs="Arial" w:hint="eastAsia"/>
                <w:color w:val="000000"/>
                <w:sz w:val="20"/>
                <w:szCs w:val="20"/>
              </w:rPr>
              <w:t xml:space="preserve">　</w:t>
            </w:r>
          </w:p>
        </w:tc>
        <w:tc>
          <w:tcPr>
            <w:tcW w:w="130"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231"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265"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358" w:type="pct"/>
            <w:gridSpan w:val="2"/>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r>
      <w:tr w:rsidR="00BA7F9E" w:rsidRPr="00B22D6B" w:rsidTr="00BA7F9E">
        <w:trPr>
          <w:trHeight w:val="277"/>
        </w:trPr>
        <w:tc>
          <w:tcPr>
            <w:tcW w:w="316"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BA7F9E" w:rsidRPr="00B22D6B" w:rsidRDefault="00BA7F9E" w:rsidP="004773AA">
            <w:pPr>
              <w:widowControl/>
              <w:jc w:val="left"/>
              <w:rPr>
                <w:rFonts w:ascii="宋体" w:hAnsi="宋体" w:cs="Arial"/>
                <w:color w:val="000000"/>
                <w:kern w:val="0"/>
                <w:szCs w:val="21"/>
              </w:rPr>
            </w:pPr>
            <w:r w:rsidRPr="00B22D6B">
              <w:rPr>
                <w:rFonts w:ascii="宋体" w:hAnsi="宋体" w:cs="Arial" w:hint="eastAsia"/>
                <w:color w:val="000000"/>
                <w:kern w:val="0"/>
                <w:szCs w:val="21"/>
              </w:rPr>
              <w:t>2012950</w:t>
            </w:r>
          </w:p>
        </w:tc>
        <w:tc>
          <w:tcPr>
            <w:tcW w:w="768"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left"/>
              <w:rPr>
                <w:rFonts w:ascii="宋体" w:hAnsi="宋体" w:cs="Arial"/>
                <w:color w:val="000000"/>
                <w:kern w:val="0"/>
                <w:szCs w:val="21"/>
              </w:rPr>
            </w:pPr>
            <w:r w:rsidRPr="00B22D6B">
              <w:rPr>
                <w:rFonts w:ascii="宋体" w:hAnsi="宋体" w:cs="Arial" w:hint="eastAsia"/>
                <w:color w:val="000000"/>
                <w:kern w:val="0"/>
                <w:szCs w:val="21"/>
              </w:rPr>
              <w:t xml:space="preserve">　　事业运行</w:t>
            </w:r>
          </w:p>
        </w:tc>
        <w:tc>
          <w:tcPr>
            <w:tcW w:w="361" w:type="pct"/>
            <w:tcBorders>
              <w:top w:val="nil"/>
              <w:left w:val="nil"/>
              <w:bottom w:val="single" w:sz="4" w:space="0" w:color="000000"/>
              <w:right w:val="single" w:sz="4" w:space="0" w:color="000000"/>
            </w:tcBorders>
            <w:shd w:val="clear" w:color="auto" w:fill="auto"/>
            <w:vAlign w:val="center"/>
            <w:hideMark/>
          </w:tcPr>
          <w:p w:rsidR="00BA7F9E" w:rsidRDefault="00BA7F9E">
            <w:pPr>
              <w:jc w:val="right"/>
              <w:rPr>
                <w:rFonts w:ascii="宋体" w:hAnsi="宋体" w:cs="Arial"/>
                <w:color w:val="000000"/>
                <w:sz w:val="20"/>
                <w:szCs w:val="20"/>
              </w:rPr>
            </w:pPr>
            <w:r>
              <w:rPr>
                <w:rFonts w:cs="Arial" w:hint="eastAsia"/>
                <w:color w:val="000000"/>
                <w:sz w:val="20"/>
                <w:szCs w:val="20"/>
              </w:rPr>
              <w:t>1,282.74</w:t>
            </w:r>
          </w:p>
        </w:tc>
        <w:tc>
          <w:tcPr>
            <w:tcW w:w="360" w:type="pct"/>
            <w:gridSpan w:val="2"/>
            <w:tcBorders>
              <w:top w:val="nil"/>
              <w:left w:val="nil"/>
              <w:bottom w:val="single" w:sz="4" w:space="0" w:color="000000"/>
              <w:right w:val="single" w:sz="4" w:space="0" w:color="000000"/>
            </w:tcBorders>
            <w:shd w:val="clear" w:color="auto" w:fill="auto"/>
            <w:vAlign w:val="center"/>
            <w:hideMark/>
          </w:tcPr>
          <w:p w:rsidR="00BA7F9E" w:rsidRDefault="00BA7F9E">
            <w:pPr>
              <w:jc w:val="right"/>
              <w:rPr>
                <w:rFonts w:ascii="宋体" w:hAnsi="宋体" w:cs="Arial"/>
                <w:color w:val="000000"/>
                <w:sz w:val="20"/>
                <w:szCs w:val="20"/>
              </w:rPr>
            </w:pPr>
            <w:r>
              <w:rPr>
                <w:rFonts w:cs="Arial" w:hint="eastAsia"/>
                <w:color w:val="000000"/>
                <w:sz w:val="20"/>
                <w:szCs w:val="20"/>
              </w:rPr>
              <w:t>1,216.34</w:t>
            </w:r>
          </w:p>
        </w:tc>
        <w:tc>
          <w:tcPr>
            <w:tcW w:w="362" w:type="pct"/>
            <w:gridSpan w:val="2"/>
            <w:tcBorders>
              <w:top w:val="nil"/>
              <w:left w:val="nil"/>
              <w:bottom w:val="single" w:sz="4" w:space="0" w:color="000000"/>
              <w:right w:val="single" w:sz="4" w:space="0" w:color="000000"/>
            </w:tcBorders>
            <w:shd w:val="clear" w:color="auto" w:fill="auto"/>
            <w:vAlign w:val="center"/>
            <w:hideMark/>
          </w:tcPr>
          <w:p w:rsidR="00BA7F9E" w:rsidRDefault="00BA7F9E">
            <w:pPr>
              <w:jc w:val="right"/>
              <w:rPr>
                <w:rFonts w:ascii="宋体" w:hAnsi="宋体" w:cs="Arial"/>
                <w:color w:val="000000"/>
                <w:sz w:val="20"/>
                <w:szCs w:val="20"/>
              </w:rPr>
            </w:pPr>
            <w:r>
              <w:rPr>
                <w:rFonts w:cs="Arial" w:hint="eastAsia"/>
                <w:color w:val="000000"/>
                <w:sz w:val="20"/>
                <w:szCs w:val="20"/>
              </w:rPr>
              <w:t>1,216.34</w:t>
            </w:r>
          </w:p>
        </w:tc>
        <w:tc>
          <w:tcPr>
            <w:tcW w:w="360" w:type="pct"/>
            <w:gridSpan w:val="2"/>
            <w:tcBorders>
              <w:top w:val="nil"/>
              <w:left w:val="nil"/>
              <w:bottom w:val="single" w:sz="4" w:space="0" w:color="000000"/>
              <w:right w:val="single" w:sz="4" w:space="0" w:color="000000"/>
            </w:tcBorders>
            <w:shd w:val="clear" w:color="auto" w:fill="auto"/>
            <w:vAlign w:val="center"/>
            <w:hideMark/>
          </w:tcPr>
          <w:p w:rsidR="00BA7F9E" w:rsidRDefault="00BA7F9E">
            <w:pPr>
              <w:jc w:val="right"/>
              <w:rPr>
                <w:rFonts w:ascii="宋体" w:hAnsi="宋体" w:cs="Arial"/>
                <w:color w:val="000000"/>
                <w:sz w:val="20"/>
                <w:szCs w:val="20"/>
              </w:rPr>
            </w:pPr>
            <w:r>
              <w:rPr>
                <w:rFonts w:cs="Arial" w:hint="eastAsia"/>
                <w:color w:val="000000"/>
                <w:sz w:val="20"/>
                <w:szCs w:val="20"/>
              </w:rPr>
              <w:t>1,216.34</w:t>
            </w:r>
          </w:p>
        </w:tc>
        <w:tc>
          <w:tcPr>
            <w:tcW w:w="271" w:type="pct"/>
            <w:gridSpan w:val="4"/>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132"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270"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226"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180"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180" w:type="pct"/>
            <w:gridSpan w:val="2"/>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rsidR="00BA7F9E" w:rsidRDefault="00BA7F9E">
            <w:pPr>
              <w:jc w:val="right"/>
              <w:rPr>
                <w:rFonts w:ascii="宋体" w:hAnsi="宋体" w:cs="Arial"/>
                <w:color w:val="000000"/>
                <w:sz w:val="20"/>
                <w:szCs w:val="20"/>
              </w:rPr>
            </w:pPr>
            <w:r>
              <w:rPr>
                <w:rFonts w:cs="Arial" w:hint="eastAsia"/>
                <w:color w:val="000000"/>
                <w:sz w:val="20"/>
                <w:szCs w:val="20"/>
              </w:rPr>
              <w:t>66.40</w:t>
            </w:r>
          </w:p>
        </w:tc>
        <w:tc>
          <w:tcPr>
            <w:tcW w:w="130"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231"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265"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358" w:type="pct"/>
            <w:gridSpan w:val="2"/>
            <w:tcBorders>
              <w:top w:val="nil"/>
              <w:left w:val="nil"/>
              <w:bottom w:val="single" w:sz="4" w:space="0" w:color="000000"/>
              <w:right w:val="single" w:sz="4" w:space="0" w:color="000000"/>
            </w:tcBorders>
            <w:shd w:val="clear" w:color="auto" w:fill="auto"/>
            <w:vAlign w:val="center"/>
            <w:hideMark/>
          </w:tcPr>
          <w:p w:rsidR="00BA7F9E" w:rsidRPr="00B22D6B" w:rsidRDefault="00BA7F9E" w:rsidP="00BA7F9E">
            <w:pPr>
              <w:widowControl/>
              <w:ind w:right="210"/>
              <w:jc w:val="right"/>
              <w:rPr>
                <w:rFonts w:ascii="宋体" w:hAnsi="宋体" w:cs="Arial"/>
                <w:color w:val="000000"/>
                <w:kern w:val="0"/>
                <w:szCs w:val="21"/>
              </w:rPr>
            </w:pPr>
          </w:p>
        </w:tc>
      </w:tr>
      <w:tr w:rsidR="00BA7F9E" w:rsidRPr="00B22D6B" w:rsidTr="00BA7F9E">
        <w:trPr>
          <w:trHeight w:val="270"/>
        </w:trPr>
        <w:tc>
          <w:tcPr>
            <w:tcW w:w="316"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BA7F9E" w:rsidRPr="00B22D6B" w:rsidRDefault="00BA7F9E" w:rsidP="00B22D6B">
            <w:pPr>
              <w:widowControl/>
              <w:jc w:val="left"/>
              <w:rPr>
                <w:rFonts w:ascii="宋体" w:hAnsi="宋体" w:cs="Arial"/>
                <w:color w:val="000000"/>
                <w:kern w:val="0"/>
                <w:szCs w:val="21"/>
              </w:rPr>
            </w:pPr>
            <w:r w:rsidRPr="00B22D6B">
              <w:rPr>
                <w:rFonts w:ascii="宋体" w:hAnsi="宋体" w:cs="Arial" w:hint="eastAsia"/>
                <w:color w:val="000000"/>
                <w:kern w:val="0"/>
                <w:szCs w:val="21"/>
              </w:rPr>
              <w:t>2012901</w:t>
            </w:r>
          </w:p>
        </w:tc>
        <w:tc>
          <w:tcPr>
            <w:tcW w:w="768"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left"/>
              <w:rPr>
                <w:rFonts w:ascii="宋体" w:hAnsi="宋体" w:cs="Arial"/>
                <w:color w:val="000000"/>
                <w:kern w:val="0"/>
                <w:szCs w:val="21"/>
              </w:rPr>
            </w:pPr>
            <w:r w:rsidRPr="00B22D6B">
              <w:rPr>
                <w:rFonts w:ascii="宋体" w:hAnsi="宋体" w:cs="Arial" w:hint="eastAsia"/>
                <w:color w:val="000000"/>
                <w:kern w:val="0"/>
                <w:szCs w:val="21"/>
              </w:rPr>
              <w:t xml:space="preserve">　　行政运行</w:t>
            </w:r>
          </w:p>
        </w:tc>
        <w:tc>
          <w:tcPr>
            <w:tcW w:w="361" w:type="pct"/>
            <w:tcBorders>
              <w:top w:val="nil"/>
              <w:left w:val="nil"/>
              <w:bottom w:val="single" w:sz="4" w:space="0" w:color="000000"/>
              <w:right w:val="single" w:sz="4" w:space="0" w:color="000000"/>
            </w:tcBorders>
            <w:shd w:val="clear" w:color="auto" w:fill="auto"/>
            <w:vAlign w:val="center"/>
            <w:hideMark/>
          </w:tcPr>
          <w:p w:rsidR="00BA7F9E" w:rsidRDefault="00BA7F9E">
            <w:pPr>
              <w:jc w:val="right"/>
              <w:rPr>
                <w:rFonts w:ascii="宋体" w:hAnsi="宋体" w:cs="Arial"/>
                <w:color w:val="000000"/>
                <w:sz w:val="20"/>
                <w:szCs w:val="20"/>
              </w:rPr>
            </w:pPr>
            <w:r>
              <w:rPr>
                <w:rFonts w:cs="Arial" w:hint="eastAsia"/>
                <w:color w:val="000000"/>
                <w:sz w:val="20"/>
                <w:szCs w:val="20"/>
              </w:rPr>
              <w:t>373.99</w:t>
            </w:r>
          </w:p>
        </w:tc>
        <w:tc>
          <w:tcPr>
            <w:tcW w:w="360" w:type="pct"/>
            <w:gridSpan w:val="2"/>
            <w:tcBorders>
              <w:top w:val="nil"/>
              <w:left w:val="nil"/>
              <w:bottom w:val="single" w:sz="4" w:space="0" w:color="000000"/>
              <w:right w:val="single" w:sz="4" w:space="0" w:color="000000"/>
            </w:tcBorders>
            <w:shd w:val="clear" w:color="auto" w:fill="auto"/>
            <w:vAlign w:val="center"/>
            <w:hideMark/>
          </w:tcPr>
          <w:p w:rsidR="00BA7F9E" w:rsidRDefault="00BA7F9E">
            <w:pPr>
              <w:jc w:val="right"/>
              <w:rPr>
                <w:rFonts w:ascii="宋体" w:hAnsi="宋体" w:cs="Arial"/>
                <w:color w:val="000000"/>
                <w:sz w:val="20"/>
                <w:szCs w:val="20"/>
              </w:rPr>
            </w:pPr>
            <w:r>
              <w:rPr>
                <w:rFonts w:cs="Arial" w:hint="eastAsia"/>
                <w:color w:val="000000"/>
                <w:sz w:val="20"/>
                <w:szCs w:val="20"/>
              </w:rPr>
              <w:t>373.99</w:t>
            </w:r>
          </w:p>
        </w:tc>
        <w:tc>
          <w:tcPr>
            <w:tcW w:w="362" w:type="pct"/>
            <w:gridSpan w:val="2"/>
            <w:tcBorders>
              <w:top w:val="nil"/>
              <w:left w:val="nil"/>
              <w:bottom w:val="single" w:sz="4" w:space="0" w:color="000000"/>
              <w:right w:val="single" w:sz="4" w:space="0" w:color="000000"/>
            </w:tcBorders>
            <w:shd w:val="clear" w:color="auto" w:fill="auto"/>
            <w:vAlign w:val="center"/>
            <w:hideMark/>
          </w:tcPr>
          <w:p w:rsidR="00BA7F9E" w:rsidRDefault="00BA7F9E">
            <w:pPr>
              <w:jc w:val="right"/>
              <w:rPr>
                <w:rFonts w:ascii="宋体" w:hAnsi="宋体" w:cs="Arial"/>
                <w:color w:val="000000"/>
                <w:sz w:val="20"/>
                <w:szCs w:val="20"/>
              </w:rPr>
            </w:pPr>
            <w:r>
              <w:rPr>
                <w:rFonts w:cs="Arial" w:hint="eastAsia"/>
                <w:color w:val="000000"/>
                <w:sz w:val="20"/>
                <w:szCs w:val="20"/>
              </w:rPr>
              <w:t>373.99</w:t>
            </w:r>
          </w:p>
        </w:tc>
        <w:tc>
          <w:tcPr>
            <w:tcW w:w="360" w:type="pct"/>
            <w:gridSpan w:val="2"/>
            <w:tcBorders>
              <w:top w:val="nil"/>
              <w:left w:val="nil"/>
              <w:bottom w:val="single" w:sz="4" w:space="0" w:color="000000"/>
              <w:right w:val="single" w:sz="4" w:space="0" w:color="000000"/>
            </w:tcBorders>
            <w:shd w:val="clear" w:color="auto" w:fill="auto"/>
            <w:vAlign w:val="center"/>
            <w:hideMark/>
          </w:tcPr>
          <w:p w:rsidR="00BA7F9E" w:rsidRDefault="00BA7F9E">
            <w:pPr>
              <w:jc w:val="right"/>
              <w:rPr>
                <w:rFonts w:ascii="宋体" w:hAnsi="宋体" w:cs="Arial"/>
                <w:color w:val="000000"/>
                <w:sz w:val="20"/>
                <w:szCs w:val="20"/>
              </w:rPr>
            </w:pPr>
            <w:r>
              <w:rPr>
                <w:rFonts w:cs="Arial" w:hint="eastAsia"/>
                <w:color w:val="000000"/>
                <w:sz w:val="20"/>
                <w:szCs w:val="20"/>
              </w:rPr>
              <w:t>373.99</w:t>
            </w:r>
          </w:p>
        </w:tc>
        <w:tc>
          <w:tcPr>
            <w:tcW w:w="271" w:type="pct"/>
            <w:gridSpan w:val="4"/>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132"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270"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226"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180"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180" w:type="pct"/>
            <w:gridSpan w:val="2"/>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130"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231"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265"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358" w:type="pct"/>
            <w:gridSpan w:val="2"/>
            <w:tcBorders>
              <w:top w:val="nil"/>
              <w:left w:val="nil"/>
              <w:bottom w:val="single" w:sz="4" w:space="0" w:color="000000"/>
              <w:right w:val="single" w:sz="4" w:space="0" w:color="000000"/>
            </w:tcBorders>
            <w:shd w:val="clear" w:color="auto" w:fill="auto"/>
            <w:vAlign w:val="center"/>
            <w:hideMark/>
          </w:tcPr>
          <w:p w:rsidR="00BA7F9E" w:rsidRPr="00B22D6B" w:rsidRDefault="00BA7F9E" w:rsidP="00BA7F9E">
            <w:pPr>
              <w:widowControl/>
              <w:ind w:right="210"/>
              <w:jc w:val="right"/>
              <w:rPr>
                <w:rFonts w:ascii="宋体" w:hAnsi="宋体" w:cs="Arial"/>
                <w:color w:val="000000"/>
                <w:kern w:val="0"/>
                <w:szCs w:val="21"/>
              </w:rPr>
            </w:pPr>
          </w:p>
        </w:tc>
      </w:tr>
      <w:tr w:rsidR="00BA7F9E" w:rsidRPr="00B22D6B" w:rsidTr="00BA7F9E">
        <w:trPr>
          <w:trHeight w:val="400"/>
        </w:trPr>
        <w:tc>
          <w:tcPr>
            <w:tcW w:w="316"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BA7F9E" w:rsidRPr="00B22D6B" w:rsidRDefault="00BA7F9E" w:rsidP="00B22D6B">
            <w:pPr>
              <w:widowControl/>
              <w:jc w:val="left"/>
              <w:rPr>
                <w:rFonts w:ascii="宋体" w:hAnsi="宋体" w:cs="Arial"/>
                <w:color w:val="000000"/>
                <w:kern w:val="0"/>
                <w:szCs w:val="21"/>
              </w:rPr>
            </w:pPr>
            <w:r w:rsidRPr="00B22D6B">
              <w:rPr>
                <w:rFonts w:ascii="宋体" w:hAnsi="宋体" w:cs="Arial" w:hint="eastAsia"/>
                <w:color w:val="000000"/>
                <w:kern w:val="0"/>
                <w:szCs w:val="21"/>
              </w:rPr>
              <w:t>208</w:t>
            </w:r>
          </w:p>
        </w:tc>
        <w:tc>
          <w:tcPr>
            <w:tcW w:w="768"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left"/>
              <w:rPr>
                <w:rFonts w:ascii="宋体" w:hAnsi="宋体" w:cs="Arial"/>
                <w:color w:val="000000"/>
                <w:spacing w:val="-10"/>
                <w:kern w:val="0"/>
                <w:szCs w:val="21"/>
              </w:rPr>
            </w:pPr>
            <w:r w:rsidRPr="00B22D6B">
              <w:rPr>
                <w:rFonts w:ascii="宋体" w:hAnsi="宋体" w:cs="Arial" w:hint="eastAsia"/>
                <w:color w:val="000000"/>
                <w:spacing w:val="-10"/>
                <w:kern w:val="0"/>
                <w:szCs w:val="21"/>
              </w:rPr>
              <w:t>其他社会保障和就业支出</w:t>
            </w:r>
          </w:p>
        </w:tc>
        <w:tc>
          <w:tcPr>
            <w:tcW w:w="361" w:type="pct"/>
            <w:tcBorders>
              <w:top w:val="nil"/>
              <w:left w:val="nil"/>
              <w:bottom w:val="single" w:sz="4" w:space="0" w:color="000000"/>
              <w:right w:val="single" w:sz="4" w:space="0" w:color="000000"/>
            </w:tcBorders>
            <w:shd w:val="clear" w:color="auto" w:fill="auto"/>
            <w:vAlign w:val="center"/>
            <w:hideMark/>
          </w:tcPr>
          <w:p w:rsidR="00BA7F9E" w:rsidRDefault="00BA7F9E">
            <w:pPr>
              <w:jc w:val="right"/>
              <w:rPr>
                <w:rFonts w:ascii="宋体" w:hAnsi="宋体" w:cs="Arial"/>
                <w:color w:val="000000"/>
                <w:sz w:val="20"/>
                <w:szCs w:val="20"/>
              </w:rPr>
            </w:pPr>
            <w:r>
              <w:rPr>
                <w:rFonts w:cs="Arial" w:hint="eastAsia"/>
                <w:color w:val="000000"/>
                <w:sz w:val="20"/>
                <w:szCs w:val="20"/>
              </w:rPr>
              <w:t>1,208.63</w:t>
            </w:r>
          </w:p>
        </w:tc>
        <w:tc>
          <w:tcPr>
            <w:tcW w:w="360" w:type="pct"/>
            <w:gridSpan w:val="2"/>
            <w:tcBorders>
              <w:top w:val="nil"/>
              <w:left w:val="nil"/>
              <w:bottom w:val="single" w:sz="4" w:space="0" w:color="000000"/>
              <w:right w:val="single" w:sz="4" w:space="0" w:color="000000"/>
            </w:tcBorders>
            <w:shd w:val="clear" w:color="auto" w:fill="auto"/>
            <w:vAlign w:val="center"/>
            <w:hideMark/>
          </w:tcPr>
          <w:p w:rsidR="00BA7F9E" w:rsidRDefault="00BA7F9E">
            <w:pPr>
              <w:jc w:val="right"/>
              <w:rPr>
                <w:rFonts w:ascii="宋体" w:hAnsi="宋体" w:cs="Arial"/>
                <w:color w:val="000000"/>
                <w:sz w:val="20"/>
                <w:szCs w:val="20"/>
              </w:rPr>
            </w:pPr>
            <w:r>
              <w:rPr>
                <w:rFonts w:cs="Arial" w:hint="eastAsia"/>
                <w:color w:val="000000"/>
                <w:sz w:val="20"/>
                <w:szCs w:val="20"/>
              </w:rPr>
              <w:t>1,208.63</w:t>
            </w:r>
          </w:p>
        </w:tc>
        <w:tc>
          <w:tcPr>
            <w:tcW w:w="362" w:type="pct"/>
            <w:gridSpan w:val="2"/>
            <w:tcBorders>
              <w:top w:val="nil"/>
              <w:left w:val="nil"/>
              <w:bottom w:val="single" w:sz="4" w:space="0" w:color="000000"/>
              <w:right w:val="single" w:sz="4" w:space="0" w:color="000000"/>
            </w:tcBorders>
            <w:shd w:val="clear" w:color="auto" w:fill="auto"/>
            <w:vAlign w:val="center"/>
            <w:hideMark/>
          </w:tcPr>
          <w:p w:rsidR="00BA7F9E" w:rsidRDefault="00BA7F9E">
            <w:pPr>
              <w:jc w:val="right"/>
              <w:rPr>
                <w:rFonts w:ascii="宋体" w:hAnsi="宋体" w:cs="Arial"/>
                <w:color w:val="000000"/>
                <w:sz w:val="20"/>
                <w:szCs w:val="20"/>
              </w:rPr>
            </w:pPr>
            <w:r>
              <w:rPr>
                <w:rFonts w:cs="Arial" w:hint="eastAsia"/>
                <w:color w:val="000000"/>
                <w:sz w:val="20"/>
                <w:szCs w:val="20"/>
              </w:rPr>
              <w:t>1,208.63</w:t>
            </w:r>
          </w:p>
        </w:tc>
        <w:tc>
          <w:tcPr>
            <w:tcW w:w="360" w:type="pct"/>
            <w:gridSpan w:val="2"/>
            <w:tcBorders>
              <w:top w:val="nil"/>
              <w:left w:val="nil"/>
              <w:bottom w:val="single" w:sz="4" w:space="0" w:color="000000"/>
              <w:right w:val="single" w:sz="4" w:space="0" w:color="000000"/>
            </w:tcBorders>
            <w:shd w:val="clear" w:color="auto" w:fill="auto"/>
            <w:vAlign w:val="center"/>
            <w:hideMark/>
          </w:tcPr>
          <w:p w:rsidR="00BA7F9E" w:rsidRDefault="00BA7F9E">
            <w:pPr>
              <w:jc w:val="right"/>
              <w:rPr>
                <w:rFonts w:ascii="宋体" w:hAnsi="宋体" w:cs="Arial"/>
                <w:color w:val="000000"/>
                <w:sz w:val="20"/>
                <w:szCs w:val="20"/>
              </w:rPr>
            </w:pPr>
            <w:r>
              <w:rPr>
                <w:rFonts w:cs="Arial" w:hint="eastAsia"/>
                <w:color w:val="000000"/>
                <w:sz w:val="20"/>
                <w:szCs w:val="20"/>
              </w:rPr>
              <w:t>1,208.63</w:t>
            </w:r>
          </w:p>
        </w:tc>
        <w:tc>
          <w:tcPr>
            <w:tcW w:w="271" w:type="pct"/>
            <w:gridSpan w:val="4"/>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132"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270"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226"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180"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180" w:type="pct"/>
            <w:gridSpan w:val="2"/>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130"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231"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265"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358" w:type="pct"/>
            <w:gridSpan w:val="2"/>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r>
      <w:tr w:rsidR="00BA7F9E" w:rsidRPr="00B22D6B" w:rsidTr="00BA7F9E">
        <w:trPr>
          <w:trHeight w:val="311"/>
        </w:trPr>
        <w:tc>
          <w:tcPr>
            <w:tcW w:w="316"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BA7F9E" w:rsidRPr="00B22D6B" w:rsidRDefault="00BA7F9E" w:rsidP="00B22D6B">
            <w:pPr>
              <w:widowControl/>
              <w:jc w:val="left"/>
              <w:rPr>
                <w:rFonts w:ascii="宋体" w:hAnsi="宋体" w:cs="Arial"/>
                <w:color w:val="000000"/>
                <w:kern w:val="0"/>
                <w:szCs w:val="21"/>
              </w:rPr>
            </w:pPr>
            <w:r w:rsidRPr="00B22D6B">
              <w:rPr>
                <w:rFonts w:ascii="宋体" w:hAnsi="宋体" w:cs="Arial" w:hint="eastAsia"/>
                <w:color w:val="000000"/>
                <w:kern w:val="0"/>
                <w:szCs w:val="21"/>
              </w:rPr>
              <w:t xml:space="preserve">　20805</w:t>
            </w:r>
          </w:p>
        </w:tc>
        <w:tc>
          <w:tcPr>
            <w:tcW w:w="768"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left"/>
              <w:rPr>
                <w:rFonts w:ascii="宋体" w:hAnsi="宋体" w:cs="Arial"/>
                <w:color w:val="000000"/>
                <w:kern w:val="0"/>
                <w:szCs w:val="21"/>
              </w:rPr>
            </w:pPr>
            <w:r w:rsidRPr="00B22D6B">
              <w:rPr>
                <w:rFonts w:ascii="宋体" w:hAnsi="宋体" w:cs="Arial" w:hint="eastAsia"/>
                <w:color w:val="000000"/>
                <w:kern w:val="0"/>
                <w:szCs w:val="21"/>
              </w:rPr>
              <w:t>行政事业单位离退休</w:t>
            </w:r>
          </w:p>
        </w:tc>
        <w:tc>
          <w:tcPr>
            <w:tcW w:w="361" w:type="pct"/>
            <w:tcBorders>
              <w:top w:val="nil"/>
              <w:left w:val="nil"/>
              <w:bottom w:val="single" w:sz="4" w:space="0" w:color="000000"/>
              <w:right w:val="single" w:sz="4" w:space="0" w:color="000000"/>
            </w:tcBorders>
            <w:shd w:val="clear" w:color="auto" w:fill="auto"/>
            <w:vAlign w:val="center"/>
            <w:hideMark/>
          </w:tcPr>
          <w:p w:rsidR="00BA7F9E" w:rsidRDefault="00BA7F9E">
            <w:pPr>
              <w:jc w:val="right"/>
              <w:rPr>
                <w:rFonts w:ascii="宋体" w:hAnsi="宋体" w:cs="Arial"/>
                <w:color w:val="000000"/>
                <w:sz w:val="20"/>
                <w:szCs w:val="20"/>
              </w:rPr>
            </w:pPr>
            <w:r>
              <w:rPr>
                <w:rFonts w:cs="Arial" w:hint="eastAsia"/>
                <w:color w:val="000000"/>
                <w:sz w:val="20"/>
                <w:szCs w:val="20"/>
              </w:rPr>
              <w:t>499.23</w:t>
            </w:r>
          </w:p>
        </w:tc>
        <w:tc>
          <w:tcPr>
            <w:tcW w:w="360" w:type="pct"/>
            <w:gridSpan w:val="2"/>
            <w:tcBorders>
              <w:top w:val="nil"/>
              <w:left w:val="nil"/>
              <w:bottom w:val="single" w:sz="4" w:space="0" w:color="000000"/>
              <w:right w:val="single" w:sz="4" w:space="0" w:color="000000"/>
            </w:tcBorders>
            <w:shd w:val="clear" w:color="auto" w:fill="auto"/>
            <w:vAlign w:val="center"/>
            <w:hideMark/>
          </w:tcPr>
          <w:p w:rsidR="00BA7F9E" w:rsidRDefault="00BA7F9E">
            <w:pPr>
              <w:jc w:val="right"/>
              <w:rPr>
                <w:rFonts w:ascii="宋体" w:hAnsi="宋体" w:cs="Arial"/>
                <w:color w:val="000000"/>
                <w:sz w:val="20"/>
                <w:szCs w:val="20"/>
              </w:rPr>
            </w:pPr>
            <w:r>
              <w:rPr>
                <w:rFonts w:cs="Arial" w:hint="eastAsia"/>
                <w:color w:val="000000"/>
                <w:sz w:val="20"/>
                <w:szCs w:val="20"/>
              </w:rPr>
              <w:t>499.23</w:t>
            </w:r>
          </w:p>
        </w:tc>
        <w:tc>
          <w:tcPr>
            <w:tcW w:w="362" w:type="pct"/>
            <w:gridSpan w:val="2"/>
            <w:tcBorders>
              <w:top w:val="nil"/>
              <w:left w:val="nil"/>
              <w:bottom w:val="single" w:sz="4" w:space="0" w:color="000000"/>
              <w:right w:val="single" w:sz="4" w:space="0" w:color="000000"/>
            </w:tcBorders>
            <w:shd w:val="clear" w:color="auto" w:fill="auto"/>
            <w:vAlign w:val="center"/>
            <w:hideMark/>
          </w:tcPr>
          <w:p w:rsidR="00BA7F9E" w:rsidRDefault="00BA7F9E">
            <w:pPr>
              <w:jc w:val="right"/>
              <w:rPr>
                <w:rFonts w:ascii="宋体" w:hAnsi="宋体" w:cs="Arial"/>
                <w:color w:val="000000"/>
                <w:sz w:val="20"/>
                <w:szCs w:val="20"/>
              </w:rPr>
            </w:pPr>
            <w:r>
              <w:rPr>
                <w:rFonts w:cs="Arial" w:hint="eastAsia"/>
                <w:color w:val="000000"/>
                <w:sz w:val="20"/>
                <w:szCs w:val="20"/>
              </w:rPr>
              <w:t>499.23</w:t>
            </w:r>
          </w:p>
        </w:tc>
        <w:tc>
          <w:tcPr>
            <w:tcW w:w="360" w:type="pct"/>
            <w:gridSpan w:val="2"/>
            <w:tcBorders>
              <w:top w:val="nil"/>
              <w:left w:val="nil"/>
              <w:bottom w:val="single" w:sz="4" w:space="0" w:color="000000"/>
              <w:right w:val="single" w:sz="4" w:space="0" w:color="000000"/>
            </w:tcBorders>
            <w:shd w:val="clear" w:color="auto" w:fill="auto"/>
            <w:vAlign w:val="center"/>
            <w:hideMark/>
          </w:tcPr>
          <w:p w:rsidR="00BA7F9E" w:rsidRDefault="00BA7F9E">
            <w:pPr>
              <w:jc w:val="right"/>
              <w:rPr>
                <w:rFonts w:ascii="宋体" w:hAnsi="宋体" w:cs="Arial"/>
                <w:color w:val="000000"/>
                <w:sz w:val="20"/>
                <w:szCs w:val="20"/>
              </w:rPr>
            </w:pPr>
            <w:r>
              <w:rPr>
                <w:rFonts w:cs="Arial" w:hint="eastAsia"/>
                <w:color w:val="000000"/>
                <w:sz w:val="20"/>
                <w:szCs w:val="20"/>
              </w:rPr>
              <w:t>499.23</w:t>
            </w:r>
          </w:p>
        </w:tc>
        <w:tc>
          <w:tcPr>
            <w:tcW w:w="271" w:type="pct"/>
            <w:gridSpan w:val="4"/>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132"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270"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226"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180"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180" w:type="pct"/>
            <w:gridSpan w:val="2"/>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130"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231"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265"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358" w:type="pct"/>
            <w:gridSpan w:val="2"/>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r>
      <w:tr w:rsidR="00BA7F9E" w:rsidRPr="00B22D6B" w:rsidTr="00BA7F9E">
        <w:trPr>
          <w:trHeight w:val="655"/>
        </w:trPr>
        <w:tc>
          <w:tcPr>
            <w:tcW w:w="316"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BA7F9E" w:rsidRPr="00B22D6B" w:rsidRDefault="00BA7F9E" w:rsidP="00B22D6B">
            <w:pPr>
              <w:widowControl/>
              <w:jc w:val="left"/>
              <w:rPr>
                <w:rFonts w:ascii="宋体" w:hAnsi="宋体" w:cs="Arial"/>
                <w:color w:val="000000"/>
                <w:kern w:val="0"/>
                <w:szCs w:val="21"/>
              </w:rPr>
            </w:pPr>
            <w:r w:rsidRPr="00B22D6B">
              <w:rPr>
                <w:rFonts w:ascii="宋体" w:hAnsi="宋体" w:cs="Arial" w:hint="eastAsia"/>
                <w:color w:val="000000"/>
                <w:kern w:val="0"/>
                <w:szCs w:val="21"/>
              </w:rPr>
              <w:t xml:space="preserve">　　2080506</w:t>
            </w:r>
          </w:p>
        </w:tc>
        <w:tc>
          <w:tcPr>
            <w:tcW w:w="768"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left"/>
              <w:rPr>
                <w:rFonts w:ascii="宋体" w:hAnsi="宋体" w:cs="Arial"/>
                <w:color w:val="000000"/>
                <w:kern w:val="0"/>
                <w:szCs w:val="21"/>
              </w:rPr>
            </w:pPr>
            <w:r w:rsidRPr="00B22D6B">
              <w:rPr>
                <w:rFonts w:ascii="宋体" w:hAnsi="宋体" w:cs="Arial" w:hint="eastAsia"/>
                <w:color w:val="000000"/>
                <w:kern w:val="0"/>
                <w:szCs w:val="21"/>
              </w:rPr>
              <w:t>机关事业单位职业年金缴费支出</w:t>
            </w:r>
          </w:p>
        </w:tc>
        <w:tc>
          <w:tcPr>
            <w:tcW w:w="361" w:type="pct"/>
            <w:tcBorders>
              <w:top w:val="nil"/>
              <w:left w:val="nil"/>
              <w:bottom w:val="single" w:sz="4" w:space="0" w:color="000000"/>
              <w:right w:val="single" w:sz="4" w:space="0" w:color="000000"/>
            </w:tcBorders>
            <w:shd w:val="clear" w:color="auto" w:fill="auto"/>
            <w:vAlign w:val="center"/>
            <w:hideMark/>
          </w:tcPr>
          <w:p w:rsidR="00BA7F9E" w:rsidRDefault="00BA7F9E">
            <w:pPr>
              <w:jc w:val="right"/>
              <w:rPr>
                <w:rFonts w:ascii="宋体" w:hAnsi="宋体" w:cs="Arial"/>
                <w:color w:val="000000"/>
                <w:sz w:val="20"/>
                <w:szCs w:val="20"/>
              </w:rPr>
            </w:pPr>
            <w:r>
              <w:rPr>
                <w:rFonts w:cs="Arial" w:hint="eastAsia"/>
                <w:color w:val="000000"/>
                <w:sz w:val="20"/>
                <w:szCs w:val="20"/>
              </w:rPr>
              <w:t>106.54</w:t>
            </w:r>
          </w:p>
        </w:tc>
        <w:tc>
          <w:tcPr>
            <w:tcW w:w="360" w:type="pct"/>
            <w:gridSpan w:val="2"/>
            <w:tcBorders>
              <w:top w:val="nil"/>
              <w:left w:val="nil"/>
              <w:bottom w:val="single" w:sz="4" w:space="0" w:color="000000"/>
              <w:right w:val="single" w:sz="4" w:space="0" w:color="000000"/>
            </w:tcBorders>
            <w:shd w:val="clear" w:color="auto" w:fill="auto"/>
            <w:vAlign w:val="center"/>
            <w:hideMark/>
          </w:tcPr>
          <w:p w:rsidR="00BA7F9E" w:rsidRDefault="00BA7F9E">
            <w:pPr>
              <w:jc w:val="right"/>
              <w:rPr>
                <w:rFonts w:ascii="宋体" w:hAnsi="宋体" w:cs="Arial"/>
                <w:color w:val="000000"/>
                <w:sz w:val="20"/>
                <w:szCs w:val="20"/>
              </w:rPr>
            </w:pPr>
            <w:r>
              <w:rPr>
                <w:rFonts w:cs="Arial" w:hint="eastAsia"/>
                <w:color w:val="000000"/>
                <w:sz w:val="20"/>
                <w:szCs w:val="20"/>
              </w:rPr>
              <w:t>106.54</w:t>
            </w:r>
          </w:p>
        </w:tc>
        <w:tc>
          <w:tcPr>
            <w:tcW w:w="362" w:type="pct"/>
            <w:gridSpan w:val="2"/>
            <w:tcBorders>
              <w:top w:val="nil"/>
              <w:left w:val="nil"/>
              <w:bottom w:val="single" w:sz="4" w:space="0" w:color="000000"/>
              <w:right w:val="single" w:sz="4" w:space="0" w:color="000000"/>
            </w:tcBorders>
            <w:shd w:val="clear" w:color="auto" w:fill="auto"/>
            <w:vAlign w:val="center"/>
            <w:hideMark/>
          </w:tcPr>
          <w:p w:rsidR="00BA7F9E" w:rsidRDefault="00BA7F9E">
            <w:pPr>
              <w:jc w:val="right"/>
              <w:rPr>
                <w:rFonts w:ascii="宋体" w:hAnsi="宋体" w:cs="Arial"/>
                <w:color w:val="000000"/>
                <w:sz w:val="20"/>
                <w:szCs w:val="20"/>
              </w:rPr>
            </w:pPr>
            <w:r>
              <w:rPr>
                <w:rFonts w:cs="Arial" w:hint="eastAsia"/>
                <w:color w:val="000000"/>
                <w:sz w:val="20"/>
                <w:szCs w:val="20"/>
              </w:rPr>
              <w:t>106.54</w:t>
            </w:r>
          </w:p>
        </w:tc>
        <w:tc>
          <w:tcPr>
            <w:tcW w:w="360" w:type="pct"/>
            <w:gridSpan w:val="2"/>
            <w:tcBorders>
              <w:top w:val="nil"/>
              <w:left w:val="nil"/>
              <w:bottom w:val="single" w:sz="4" w:space="0" w:color="000000"/>
              <w:right w:val="single" w:sz="4" w:space="0" w:color="000000"/>
            </w:tcBorders>
            <w:shd w:val="clear" w:color="auto" w:fill="auto"/>
            <w:vAlign w:val="center"/>
            <w:hideMark/>
          </w:tcPr>
          <w:p w:rsidR="00BA7F9E" w:rsidRDefault="00BA7F9E">
            <w:pPr>
              <w:jc w:val="right"/>
              <w:rPr>
                <w:rFonts w:ascii="宋体" w:hAnsi="宋体" w:cs="Arial"/>
                <w:color w:val="000000"/>
                <w:sz w:val="20"/>
                <w:szCs w:val="20"/>
              </w:rPr>
            </w:pPr>
            <w:r>
              <w:rPr>
                <w:rFonts w:cs="Arial" w:hint="eastAsia"/>
                <w:color w:val="000000"/>
                <w:sz w:val="20"/>
                <w:szCs w:val="20"/>
              </w:rPr>
              <w:t>106.54</w:t>
            </w:r>
          </w:p>
        </w:tc>
        <w:tc>
          <w:tcPr>
            <w:tcW w:w="271" w:type="pct"/>
            <w:gridSpan w:val="4"/>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132"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270"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226"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180"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180" w:type="pct"/>
            <w:gridSpan w:val="2"/>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130"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231"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265"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358" w:type="pct"/>
            <w:gridSpan w:val="2"/>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r>
      <w:tr w:rsidR="00BA7F9E" w:rsidRPr="00B22D6B" w:rsidTr="00BA7F9E">
        <w:trPr>
          <w:trHeight w:val="655"/>
        </w:trPr>
        <w:tc>
          <w:tcPr>
            <w:tcW w:w="316"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BA7F9E" w:rsidRPr="00B22D6B" w:rsidRDefault="00BA7F9E" w:rsidP="00B22D6B">
            <w:pPr>
              <w:widowControl/>
              <w:jc w:val="left"/>
              <w:rPr>
                <w:rFonts w:ascii="宋体" w:hAnsi="宋体" w:cs="Arial"/>
                <w:color w:val="000000"/>
                <w:kern w:val="0"/>
                <w:szCs w:val="21"/>
              </w:rPr>
            </w:pPr>
            <w:r w:rsidRPr="00B22D6B">
              <w:rPr>
                <w:rFonts w:ascii="宋体" w:hAnsi="宋体" w:cs="Arial" w:hint="eastAsia"/>
                <w:color w:val="000000"/>
                <w:kern w:val="0"/>
                <w:szCs w:val="21"/>
              </w:rPr>
              <w:t xml:space="preserve">　　2080505</w:t>
            </w:r>
          </w:p>
        </w:tc>
        <w:tc>
          <w:tcPr>
            <w:tcW w:w="768"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left"/>
              <w:rPr>
                <w:rFonts w:ascii="宋体" w:hAnsi="宋体" w:cs="Arial"/>
                <w:color w:val="000000"/>
                <w:kern w:val="0"/>
                <w:szCs w:val="21"/>
              </w:rPr>
            </w:pPr>
            <w:r w:rsidRPr="00B22D6B">
              <w:rPr>
                <w:rFonts w:ascii="宋体" w:hAnsi="宋体" w:cs="Arial" w:hint="eastAsia"/>
                <w:color w:val="000000"/>
                <w:kern w:val="0"/>
                <w:szCs w:val="21"/>
              </w:rPr>
              <w:t>机关事业单位基本养老保险缴费支出</w:t>
            </w:r>
          </w:p>
        </w:tc>
        <w:tc>
          <w:tcPr>
            <w:tcW w:w="361" w:type="pct"/>
            <w:tcBorders>
              <w:top w:val="nil"/>
              <w:left w:val="nil"/>
              <w:bottom w:val="single" w:sz="4" w:space="0" w:color="000000"/>
              <w:right w:val="single" w:sz="4" w:space="0" w:color="000000"/>
            </w:tcBorders>
            <w:shd w:val="clear" w:color="auto" w:fill="auto"/>
            <w:vAlign w:val="center"/>
            <w:hideMark/>
          </w:tcPr>
          <w:p w:rsidR="00BA7F9E" w:rsidRDefault="00BA7F9E">
            <w:pPr>
              <w:jc w:val="right"/>
              <w:rPr>
                <w:rFonts w:ascii="宋体" w:hAnsi="宋体" w:cs="Arial"/>
                <w:color w:val="000000"/>
                <w:sz w:val="20"/>
                <w:szCs w:val="20"/>
              </w:rPr>
            </w:pPr>
            <w:r>
              <w:rPr>
                <w:rFonts w:cs="Arial" w:hint="eastAsia"/>
                <w:color w:val="000000"/>
                <w:sz w:val="20"/>
                <w:szCs w:val="20"/>
              </w:rPr>
              <w:t>392.69</w:t>
            </w:r>
          </w:p>
        </w:tc>
        <w:tc>
          <w:tcPr>
            <w:tcW w:w="360" w:type="pct"/>
            <w:gridSpan w:val="2"/>
            <w:tcBorders>
              <w:top w:val="nil"/>
              <w:left w:val="nil"/>
              <w:bottom w:val="single" w:sz="4" w:space="0" w:color="000000"/>
              <w:right w:val="single" w:sz="4" w:space="0" w:color="000000"/>
            </w:tcBorders>
            <w:shd w:val="clear" w:color="auto" w:fill="auto"/>
            <w:vAlign w:val="center"/>
            <w:hideMark/>
          </w:tcPr>
          <w:p w:rsidR="00BA7F9E" w:rsidRDefault="00BA7F9E">
            <w:pPr>
              <w:jc w:val="right"/>
              <w:rPr>
                <w:rFonts w:ascii="宋体" w:hAnsi="宋体" w:cs="Arial"/>
                <w:color w:val="000000"/>
                <w:sz w:val="20"/>
                <w:szCs w:val="20"/>
              </w:rPr>
            </w:pPr>
            <w:r>
              <w:rPr>
                <w:rFonts w:cs="Arial" w:hint="eastAsia"/>
                <w:color w:val="000000"/>
                <w:sz w:val="20"/>
                <w:szCs w:val="20"/>
              </w:rPr>
              <w:t>392.69</w:t>
            </w:r>
          </w:p>
        </w:tc>
        <w:tc>
          <w:tcPr>
            <w:tcW w:w="362" w:type="pct"/>
            <w:gridSpan w:val="2"/>
            <w:tcBorders>
              <w:top w:val="nil"/>
              <w:left w:val="nil"/>
              <w:bottom w:val="single" w:sz="4" w:space="0" w:color="000000"/>
              <w:right w:val="single" w:sz="4" w:space="0" w:color="000000"/>
            </w:tcBorders>
            <w:shd w:val="clear" w:color="auto" w:fill="auto"/>
            <w:vAlign w:val="center"/>
            <w:hideMark/>
          </w:tcPr>
          <w:p w:rsidR="00BA7F9E" w:rsidRDefault="00BA7F9E">
            <w:pPr>
              <w:jc w:val="right"/>
              <w:rPr>
                <w:rFonts w:ascii="宋体" w:hAnsi="宋体" w:cs="Arial"/>
                <w:color w:val="000000"/>
                <w:sz w:val="20"/>
                <w:szCs w:val="20"/>
              </w:rPr>
            </w:pPr>
            <w:r>
              <w:rPr>
                <w:rFonts w:cs="Arial" w:hint="eastAsia"/>
                <w:color w:val="000000"/>
                <w:sz w:val="20"/>
                <w:szCs w:val="20"/>
              </w:rPr>
              <w:t>392.69</w:t>
            </w:r>
          </w:p>
        </w:tc>
        <w:tc>
          <w:tcPr>
            <w:tcW w:w="360" w:type="pct"/>
            <w:gridSpan w:val="2"/>
            <w:tcBorders>
              <w:top w:val="nil"/>
              <w:left w:val="nil"/>
              <w:bottom w:val="single" w:sz="4" w:space="0" w:color="000000"/>
              <w:right w:val="single" w:sz="4" w:space="0" w:color="000000"/>
            </w:tcBorders>
            <w:shd w:val="clear" w:color="auto" w:fill="auto"/>
            <w:vAlign w:val="center"/>
            <w:hideMark/>
          </w:tcPr>
          <w:p w:rsidR="00BA7F9E" w:rsidRDefault="00BA7F9E">
            <w:pPr>
              <w:jc w:val="right"/>
              <w:rPr>
                <w:rFonts w:ascii="宋体" w:hAnsi="宋体" w:cs="Arial"/>
                <w:color w:val="000000"/>
                <w:sz w:val="20"/>
                <w:szCs w:val="20"/>
              </w:rPr>
            </w:pPr>
            <w:r>
              <w:rPr>
                <w:rFonts w:cs="Arial" w:hint="eastAsia"/>
                <w:color w:val="000000"/>
                <w:sz w:val="20"/>
                <w:szCs w:val="20"/>
              </w:rPr>
              <w:t>392.69</w:t>
            </w:r>
          </w:p>
        </w:tc>
        <w:tc>
          <w:tcPr>
            <w:tcW w:w="271" w:type="pct"/>
            <w:gridSpan w:val="4"/>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132"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270"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226"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180"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180" w:type="pct"/>
            <w:gridSpan w:val="2"/>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130"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231"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265"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358" w:type="pct"/>
            <w:gridSpan w:val="2"/>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r>
      <w:tr w:rsidR="00BA7F9E" w:rsidRPr="00B22D6B" w:rsidTr="00BA7F9E">
        <w:trPr>
          <w:trHeight w:val="472"/>
        </w:trPr>
        <w:tc>
          <w:tcPr>
            <w:tcW w:w="316"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BA7F9E" w:rsidRPr="00B22D6B" w:rsidRDefault="00BA7F9E" w:rsidP="00B22D6B">
            <w:pPr>
              <w:widowControl/>
              <w:jc w:val="left"/>
              <w:rPr>
                <w:rFonts w:ascii="宋体" w:hAnsi="宋体" w:cs="Arial"/>
                <w:color w:val="000000"/>
                <w:kern w:val="0"/>
                <w:szCs w:val="21"/>
              </w:rPr>
            </w:pPr>
            <w:r w:rsidRPr="00B22D6B">
              <w:rPr>
                <w:rFonts w:ascii="宋体" w:hAnsi="宋体" w:cs="Arial" w:hint="eastAsia"/>
                <w:color w:val="000000"/>
                <w:kern w:val="0"/>
                <w:szCs w:val="21"/>
              </w:rPr>
              <w:t xml:space="preserve">　20899</w:t>
            </w:r>
          </w:p>
        </w:tc>
        <w:tc>
          <w:tcPr>
            <w:tcW w:w="768"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left"/>
              <w:rPr>
                <w:rFonts w:ascii="宋体" w:hAnsi="宋体" w:cs="Arial"/>
                <w:color w:val="000000"/>
                <w:kern w:val="0"/>
                <w:szCs w:val="21"/>
              </w:rPr>
            </w:pPr>
            <w:r w:rsidRPr="00B22D6B">
              <w:rPr>
                <w:rFonts w:ascii="宋体" w:hAnsi="宋体" w:cs="Arial" w:hint="eastAsia"/>
                <w:color w:val="000000"/>
                <w:spacing w:val="-10"/>
                <w:kern w:val="0"/>
                <w:szCs w:val="21"/>
              </w:rPr>
              <w:t>其他社会保障和就业支出</w:t>
            </w:r>
          </w:p>
        </w:tc>
        <w:tc>
          <w:tcPr>
            <w:tcW w:w="361" w:type="pct"/>
            <w:tcBorders>
              <w:top w:val="nil"/>
              <w:left w:val="nil"/>
              <w:bottom w:val="single" w:sz="4" w:space="0" w:color="000000"/>
              <w:right w:val="single" w:sz="4" w:space="0" w:color="000000"/>
            </w:tcBorders>
            <w:shd w:val="clear" w:color="auto" w:fill="auto"/>
            <w:vAlign w:val="center"/>
            <w:hideMark/>
          </w:tcPr>
          <w:p w:rsidR="00BA7F9E" w:rsidRDefault="00BA7F9E">
            <w:pPr>
              <w:jc w:val="right"/>
              <w:rPr>
                <w:rFonts w:ascii="宋体" w:hAnsi="宋体" w:cs="Arial"/>
                <w:color w:val="000000"/>
                <w:sz w:val="20"/>
                <w:szCs w:val="20"/>
              </w:rPr>
            </w:pPr>
            <w:r>
              <w:rPr>
                <w:rFonts w:cs="Arial" w:hint="eastAsia"/>
                <w:color w:val="000000"/>
                <w:sz w:val="20"/>
                <w:szCs w:val="20"/>
              </w:rPr>
              <w:t>709.40</w:t>
            </w:r>
          </w:p>
        </w:tc>
        <w:tc>
          <w:tcPr>
            <w:tcW w:w="360" w:type="pct"/>
            <w:gridSpan w:val="2"/>
            <w:tcBorders>
              <w:top w:val="nil"/>
              <w:left w:val="nil"/>
              <w:bottom w:val="single" w:sz="4" w:space="0" w:color="000000"/>
              <w:right w:val="single" w:sz="4" w:space="0" w:color="000000"/>
            </w:tcBorders>
            <w:shd w:val="clear" w:color="auto" w:fill="auto"/>
            <w:vAlign w:val="center"/>
            <w:hideMark/>
          </w:tcPr>
          <w:p w:rsidR="00BA7F9E" w:rsidRDefault="00BA7F9E">
            <w:pPr>
              <w:jc w:val="right"/>
              <w:rPr>
                <w:rFonts w:ascii="宋体" w:hAnsi="宋体" w:cs="Arial"/>
                <w:color w:val="000000"/>
                <w:sz w:val="20"/>
                <w:szCs w:val="20"/>
              </w:rPr>
            </w:pPr>
            <w:r>
              <w:rPr>
                <w:rFonts w:cs="Arial" w:hint="eastAsia"/>
                <w:color w:val="000000"/>
                <w:sz w:val="20"/>
                <w:szCs w:val="20"/>
              </w:rPr>
              <w:t>709.40</w:t>
            </w:r>
          </w:p>
        </w:tc>
        <w:tc>
          <w:tcPr>
            <w:tcW w:w="362" w:type="pct"/>
            <w:gridSpan w:val="2"/>
            <w:tcBorders>
              <w:top w:val="nil"/>
              <w:left w:val="nil"/>
              <w:bottom w:val="single" w:sz="4" w:space="0" w:color="000000"/>
              <w:right w:val="single" w:sz="4" w:space="0" w:color="000000"/>
            </w:tcBorders>
            <w:shd w:val="clear" w:color="auto" w:fill="auto"/>
            <w:vAlign w:val="center"/>
            <w:hideMark/>
          </w:tcPr>
          <w:p w:rsidR="00BA7F9E" w:rsidRDefault="00BA7F9E">
            <w:pPr>
              <w:jc w:val="right"/>
              <w:rPr>
                <w:rFonts w:ascii="宋体" w:hAnsi="宋体" w:cs="Arial"/>
                <w:color w:val="000000"/>
                <w:sz w:val="20"/>
                <w:szCs w:val="20"/>
              </w:rPr>
            </w:pPr>
            <w:r>
              <w:rPr>
                <w:rFonts w:cs="Arial" w:hint="eastAsia"/>
                <w:color w:val="000000"/>
                <w:sz w:val="20"/>
                <w:szCs w:val="20"/>
              </w:rPr>
              <w:t>709.40</w:t>
            </w:r>
          </w:p>
        </w:tc>
        <w:tc>
          <w:tcPr>
            <w:tcW w:w="360" w:type="pct"/>
            <w:gridSpan w:val="2"/>
            <w:tcBorders>
              <w:top w:val="nil"/>
              <w:left w:val="nil"/>
              <w:bottom w:val="single" w:sz="4" w:space="0" w:color="000000"/>
              <w:right w:val="single" w:sz="4" w:space="0" w:color="000000"/>
            </w:tcBorders>
            <w:shd w:val="clear" w:color="auto" w:fill="auto"/>
            <w:vAlign w:val="center"/>
            <w:hideMark/>
          </w:tcPr>
          <w:p w:rsidR="00BA7F9E" w:rsidRDefault="00BA7F9E">
            <w:pPr>
              <w:jc w:val="right"/>
              <w:rPr>
                <w:rFonts w:ascii="宋体" w:hAnsi="宋体" w:cs="Arial"/>
                <w:color w:val="000000"/>
                <w:sz w:val="20"/>
                <w:szCs w:val="20"/>
              </w:rPr>
            </w:pPr>
            <w:r>
              <w:rPr>
                <w:rFonts w:cs="Arial" w:hint="eastAsia"/>
                <w:color w:val="000000"/>
                <w:sz w:val="20"/>
                <w:szCs w:val="20"/>
              </w:rPr>
              <w:t>709.40</w:t>
            </w:r>
          </w:p>
        </w:tc>
        <w:tc>
          <w:tcPr>
            <w:tcW w:w="271" w:type="pct"/>
            <w:gridSpan w:val="4"/>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132"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270"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226"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180"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180" w:type="pct"/>
            <w:gridSpan w:val="2"/>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130"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231"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265"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358" w:type="pct"/>
            <w:gridSpan w:val="2"/>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r>
      <w:tr w:rsidR="00BA7F9E" w:rsidRPr="00B22D6B" w:rsidTr="00BA7F9E">
        <w:trPr>
          <w:trHeight w:val="423"/>
        </w:trPr>
        <w:tc>
          <w:tcPr>
            <w:tcW w:w="316"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BA7F9E" w:rsidRPr="00B22D6B" w:rsidRDefault="00BA7F9E" w:rsidP="00B22D6B">
            <w:pPr>
              <w:widowControl/>
              <w:jc w:val="left"/>
              <w:rPr>
                <w:rFonts w:ascii="宋体" w:hAnsi="宋体" w:cs="Arial"/>
                <w:color w:val="000000"/>
                <w:kern w:val="0"/>
                <w:szCs w:val="21"/>
              </w:rPr>
            </w:pPr>
            <w:r w:rsidRPr="00B22D6B">
              <w:rPr>
                <w:rFonts w:ascii="宋体" w:hAnsi="宋体" w:cs="Arial" w:hint="eastAsia"/>
                <w:color w:val="000000"/>
                <w:kern w:val="0"/>
                <w:szCs w:val="21"/>
              </w:rPr>
              <w:t>2089901</w:t>
            </w:r>
          </w:p>
        </w:tc>
        <w:tc>
          <w:tcPr>
            <w:tcW w:w="768"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left"/>
              <w:rPr>
                <w:rFonts w:ascii="宋体" w:hAnsi="宋体" w:cs="Arial"/>
                <w:color w:val="000000"/>
                <w:kern w:val="0"/>
                <w:szCs w:val="21"/>
              </w:rPr>
            </w:pPr>
            <w:r w:rsidRPr="00B22D6B">
              <w:rPr>
                <w:rFonts w:ascii="宋体" w:hAnsi="宋体" w:cs="Arial" w:hint="eastAsia"/>
                <w:color w:val="000000"/>
                <w:spacing w:val="-10"/>
                <w:kern w:val="0"/>
                <w:szCs w:val="21"/>
              </w:rPr>
              <w:t>其他社会保障和就业支出</w:t>
            </w:r>
          </w:p>
        </w:tc>
        <w:tc>
          <w:tcPr>
            <w:tcW w:w="361" w:type="pct"/>
            <w:tcBorders>
              <w:top w:val="nil"/>
              <w:left w:val="nil"/>
              <w:bottom w:val="single" w:sz="4" w:space="0" w:color="000000"/>
              <w:right w:val="single" w:sz="4" w:space="0" w:color="000000"/>
            </w:tcBorders>
            <w:shd w:val="clear" w:color="auto" w:fill="auto"/>
            <w:vAlign w:val="center"/>
            <w:hideMark/>
          </w:tcPr>
          <w:p w:rsidR="00BA7F9E" w:rsidRDefault="00BA7F9E">
            <w:pPr>
              <w:jc w:val="right"/>
              <w:rPr>
                <w:rFonts w:ascii="宋体" w:hAnsi="宋体" w:cs="Arial"/>
                <w:color w:val="000000"/>
                <w:sz w:val="20"/>
                <w:szCs w:val="20"/>
              </w:rPr>
            </w:pPr>
            <w:r>
              <w:rPr>
                <w:rFonts w:cs="Arial" w:hint="eastAsia"/>
                <w:color w:val="000000"/>
                <w:sz w:val="20"/>
                <w:szCs w:val="20"/>
              </w:rPr>
              <w:t>709.40</w:t>
            </w:r>
          </w:p>
        </w:tc>
        <w:tc>
          <w:tcPr>
            <w:tcW w:w="360" w:type="pct"/>
            <w:gridSpan w:val="2"/>
            <w:tcBorders>
              <w:top w:val="nil"/>
              <w:left w:val="nil"/>
              <w:bottom w:val="single" w:sz="4" w:space="0" w:color="000000"/>
              <w:right w:val="single" w:sz="4" w:space="0" w:color="000000"/>
            </w:tcBorders>
            <w:shd w:val="clear" w:color="auto" w:fill="auto"/>
            <w:vAlign w:val="center"/>
            <w:hideMark/>
          </w:tcPr>
          <w:p w:rsidR="00BA7F9E" w:rsidRDefault="00BA7F9E">
            <w:pPr>
              <w:jc w:val="right"/>
              <w:rPr>
                <w:rFonts w:ascii="宋体" w:hAnsi="宋体" w:cs="Arial"/>
                <w:color w:val="000000"/>
                <w:sz w:val="20"/>
                <w:szCs w:val="20"/>
              </w:rPr>
            </w:pPr>
            <w:r>
              <w:rPr>
                <w:rFonts w:cs="Arial" w:hint="eastAsia"/>
                <w:color w:val="000000"/>
                <w:sz w:val="20"/>
                <w:szCs w:val="20"/>
              </w:rPr>
              <w:t>709.40</w:t>
            </w:r>
          </w:p>
        </w:tc>
        <w:tc>
          <w:tcPr>
            <w:tcW w:w="362" w:type="pct"/>
            <w:gridSpan w:val="2"/>
            <w:tcBorders>
              <w:top w:val="nil"/>
              <w:left w:val="nil"/>
              <w:bottom w:val="single" w:sz="4" w:space="0" w:color="000000"/>
              <w:right w:val="single" w:sz="4" w:space="0" w:color="000000"/>
            </w:tcBorders>
            <w:shd w:val="clear" w:color="auto" w:fill="auto"/>
            <w:vAlign w:val="center"/>
            <w:hideMark/>
          </w:tcPr>
          <w:p w:rsidR="00BA7F9E" w:rsidRDefault="00BA7F9E">
            <w:pPr>
              <w:jc w:val="right"/>
              <w:rPr>
                <w:rFonts w:ascii="宋体" w:hAnsi="宋体" w:cs="Arial"/>
                <w:color w:val="000000"/>
                <w:sz w:val="20"/>
                <w:szCs w:val="20"/>
              </w:rPr>
            </w:pPr>
            <w:r>
              <w:rPr>
                <w:rFonts w:cs="Arial" w:hint="eastAsia"/>
                <w:color w:val="000000"/>
                <w:sz w:val="20"/>
                <w:szCs w:val="20"/>
              </w:rPr>
              <w:t>709.40</w:t>
            </w:r>
          </w:p>
        </w:tc>
        <w:tc>
          <w:tcPr>
            <w:tcW w:w="360" w:type="pct"/>
            <w:gridSpan w:val="2"/>
            <w:tcBorders>
              <w:top w:val="nil"/>
              <w:left w:val="nil"/>
              <w:bottom w:val="single" w:sz="4" w:space="0" w:color="000000"/>
              <w:right w:val="single" w:sz="4" w:space="0" w:color="000000"/>
            </w:tcBorders>
            <w:shd w:val="clear" w:color="auto" w:fill="auto"/>
            <w:vAlign w:val="center"/>
            <w:hideMark/>
          </w:tcPr>
          <w:p w:rsidR="00BA7F9E" w:rsidRDefault="00BA7F9E">
            <w:pPr>
              <w:jc w:val="right"/>
              <w:rPr>
                <w:rFonts w:ascii="宋体" w:hAnsi="宋体" w:cs="Arial"/>
                <w:color w:val="000000"/>
                <w:sz w:val="20"/>
                <w:szCs w:val="20"/>
              </w:rPr>
            </w:pPr>
            <w:r>
              <w:rPr>
                <w:rFonts w:cs="Arial" w:hint="eastAsia"/>
                <w:color w:val="000000"/>
                <w:sz w:val="20"/>
                <w:szCs w:val="20"/>
              </w:rPr>
              <w:t>709.40</w:t>
            </w:r>
          </w:p>
        </w:tc>
        <w:tc>
          <w:tcPr>
            <w:tcW w:w="271" w:type="pct"/>
            <w:gridSpan w:val="4"/>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132"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270"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226"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180"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180" w:type="pct"/>
            <w:gridSpan w:val="2"/>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130"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231"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265" w:type="pct"/>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c>
          <w:tcPr>
            <w:tcW w:w="358" w:type="pct"/>
            <w:gridSpan w:val="2"/>
            <w:tcBorders>
              <w:top w:val="nil"/>
              <w:left w:val="nil"/>
              <w:bottom w:val="single" w:sz="4" w:space="0" w:color="000000"/>
              <w:right w:val="single" w:sz="4" w:space="0" w:color="000000"/>
            </w:tcBorders>
            <w:shd w:val="clear" w:color="auto" w:fill="auto"/>
            <w:vAlign w:val="center"/>
            <w:hideMark/>
          </w:tcPr>
          <w:p w:rsidR="00BA7F9E" w:rsidRPr="00B22D6B" w:rsidRDefault="00BA7F9E" w:rsidP="00B22D6B">
            <w:pPr>
              <w:widowControl/>
              <w:jc w:val="right"/>
              <w:rPr>
                <w:rFonts w:ascii="宋体" w:hAnsi="宋体" w:cs="Arial"/>
                <w:color w:val="000000"/>
                <w:kern w:val="0"/>
                <w:szCs w:val="21"/>
              </w:rPr>
            </w:pPr>
            <w:r w:rsidRPr="00B22D6B">
              <w:rPr>
                <w:rFonts w:ascii="宋体" w:hAnsi="宋体" w:cs="Arial" w:hint="eastAsia"/>
                <w:color w:val="000000"/>
                <w:kern w:val="0"/>
                <w:szCs w:val="21"/>
              </w:rPr>
              <w:t xml:space="preserve">　</w:t>
            </w:r>
          </w:p>
        </w:tc>
      </w:tr>
    </w:tbl>
    <w:p w:rsidR="005C7EF0" w:rsidRPr="00B22D6B" w:rsidRDefault="005C7EF0">
      <w:pPr>
        <w:rPr>
          <w:rFonts w:ascii="黑体" w:eastAsia="黑体"/>
          <w:sz w:val="10"/>
          <w:szCs w:val="10"/>
        </w:rPr>
      </w:pPr>
    </w:p>
    <w:p w:rsidR="005C7EF0" w:rsidRPr="00B22D6B" w:rsidRDefault="005C7EF0">
      <w:pPr>
        <w:rPr>
          <w:rFonts w:ascii="黑体" w:eastAsia="黑体"/>
          <w:sz w:val="10"/>
          <w:szCs w:val="10"/>
        </w:rPr>
      </w:pPr>
    </w:p>
    <w:p w:rsidR="005C7EF0" w:rsidRPr="00B22D6B" w:rsidRDefault="005C7EF0">
      <w:pPr>
        <w:rPr>
          <w:rFonts w:ascii="黑体" w:eastAsia="黑体"/>
          <w:sz w:val="10"/>
          <w:szCs w:val="10"/>
        </w:rPr>
      </w:pPr>
    </w:p>
    <w:p w:rsidR="005C7EF0" w:rsidRPr="00B22D6B" w:rsidRDefault="005C7EF0">
      <w:pPr>
        <w:rPr>
          <w:rFonts w:ascii="黑体" w:eastAsia="黑体"/>
          <w:sz w:val="10"/>
          <w:szCs w:val="10"/>
        </w:rPr>
      </w:pPr>
    </w:p>
    <w:tbl>
      <w:tblPr>
        <w:tblW w:w="14480" w:type="dxa"/>
        <w:tblInd w:w="93" w:type="dxa"/>
        <w:tblLook w:val="04A0"/>
      </w:tblPr>
      <w:tblGrid>
        <w:gridCol w:w="4155"/>
        <w:gridCol w:w="2313"/>
        <w:gridCol w:w="2312"/>
        <w:gridCol w:w="2046"/>
        <w:gridCol w:w="1944"/>
        <w:gridCol w:w="2046"/>
      </w:tblGrid>
      <w:tr w:rsidR="00D43F85" w:rsidRPr="00D43F85" w:rsidTr="00BA7F9E">
        <w:trPr>
          <w:trHeight w:val="450"/>
        </w:trPr>
        <w:tc>
          <w:tcPr>
            <w:tcW w:w="14480" w:type="dxa"/>
            <w:gridSpan w:val="6"/>
            <w:tcBorders>
              <w:top w:val="nil"/>
              <w:left w:val="nil"/>
              <w:bottom w:val="nil"/>
              <w:right w:val="nil"/>
            </w:tcBorders>
            <w:shd w:val="clear" w:color="auto" w:fill="auto"/>
            <w:noWrap/>
            <w:vAlign w:val="center"/>
            <w:hideMark/>
          </w:tcPr>
          <w:tbl>
            <w:tblPr>
              <w:tblW w:w="14600" w:type="dxa"/>
              <w:tblLook w:val="04A0"/>
            </w:tblPr>
            <w:tblGrid>
              <w:gridCol w:w="1500"/>
              <w:gridCol w:w="4060"/>
              <w:gridCol w:w="2260"/>
              <w:gridCol w:w="2260"/>
              <w:gridCol w:w="2260"/>
              <w:gridCol w:w="2260"/>
            </w:tblGrid>
            <w:tr w:rsidR="00BA7F9E" w:rsidRPr="00BA7F9E" w:rsidTr="00BA7F9E">
              <w:trPr>
                <w:trHeight w:val="450"/>
              </w:trPr>
              <w:tc>
                <w:tcPr>
                  <w:tcW w:w="14600" w:type="dxa"/>
                  <w:gridSpan w:val="6"/>
                  <w:tcBorders>
                    <w:top w:val="nil"/>
                    <w:left w:val="nil"/>
                    <w:bottom w:val="nil"/>
                    <w:right w:val="nil"/>
                  </w:tcBorders>
                  <w:shd w:val="clear" w:color="auto" w:fill="auto"/>
                  <w:noWrap/>
                  <w:vAlign w:val="center"/>
                  <w:hideMark/>
                </w:tcPr>
                <w:p w:rsidR="00BA7F9E" w:rsidRPr="00BA7F9E" w:rsidRDefault="00BA7F9E" w:rsidP="00BA7F9E">
                  <w:pPr>
                    <w:widowControl/>
                    <w:jc w:val="center"/>
                    <w:rPr>
                      <w:rFonts w:ascii="宋体" w:hAnsi="宋体" w:cs="Arial"/>
                      <w:b/>
                      <w:bCs/>
                      <w:color w:val="000000"/>
                      <w:kern w:val="0"/>
                      <w:sz w:val="40"/>
                      <w:szCs w:val="40"/>
                    </w:rPr>
                  </w:pPr>
                  <w:r w:rsidRPr="00BA7F9E">
                    <w:rPr>
                      <w:rFonts w:ascii="宋体" w:hAnsi="宋体" w:cs="Arial" w:hint="eastAsia"/>
                      <w:b/>
                      <w:bCs/>
                      <w:color w:val="000000"/>
                      <w:kern w:val="0"/>
                      <w:sz w:val="40"/>
                      <w:szCs w:val="40"/>
                    </w:rPr>
                    <w:t>2020年部门支出总表（表8）</w:t>
                  </w:r>
                </w:p>
              </w:tc>
            </w:tr>
            <w:tr w:rsidR="00BA7F9E" w:rsidRPr="00BA7F9E" w:rsidTr="00BA7F9E">
              <w:trPr>
                <w:trHeight w:val="390"/>
              </w:trPr>
              <w:tc>
                <w:tcPr>
                  <w:tcW w:w="5560" w:type="dxa"/>
                  <w:gridSpan w:val="2"/>
                  <w:tcBorders>
                    <w:top w:val="nil"/>
                    <w:left w:val="nil"/>
                    <w:bottom w:val="nil"/>
                    <w:right w:val="nil"/>
                  </w:tcBorders>
                  <w:shd w:val="clear" w:color="auto" w:fill="auto"/>
                  <w:noWrap/>
                  <w:vAlign w:val="center"/>
                  <w:hideMark/>
                </w:tcPr>
                <w:p w:rsidR="00BA7F9E" w:rsidRPr="00BA7F9E" w:rsidRDefault="00BA7F9E" w:rsidP="00BA7F9E">
                  <w:pPr>
                    <w:widowControl/>
                    <w:jc w:val="left"/>
                    <w:rPr>
                      <w:rFonts w:ascii="宋体" w:hAnsi="宋体" w:cs="Arial"/>
                      <w:color w:val="000000"/>
                      <w:kern w:val="0"/>
                      <w:sz w:val="20"/>
                      <w:szCs w:val="20"/>
                    </w:rPr>
                  </w:pPr>
                  <w:r w:rsidRPr="00BA7F9E">
                    <w:rPr>
                      <w:rFonts w:ascii="宋体" w:hAnsi="宋体" w:cs="Arial" w:hint="eastAsia"/>
                      <w:color w:val="000000"/>
                      <w:kern w:val="0"/>
                      <w:sz w:val="20"/>
                      <w:szCs w:val="20"/>
                    </w:rPr>
                    <w:t>单位: 青岛市总工会部门</w:t>
                  </w:r>
                </w:p>
              </w:tc>
              <w:tc>
                <w:tcPr>
                  <w:tcW w:w="2260" w:type="dxa"/>
                  <w:tcBorders>
                    <w:top w:val="nil"/>
                    <w:left w:val="nil"/>
                    <w:bottom w:val="nil"/>
                    <w:right w:val="nil"/>
                  </w:tcBorders>
                  <w:shd w:val="clear" w:color="auto" w:fill="auto"/>
                  <w:noWrap/>
                  <w:vAlign w:val="bottom"/>
                  <w:hideMark/>
                </w:tcPr>
                <w:p w:rsidR="00BA7F9E" w:rsidRPr="00BA7F9E" w:rsidRDefault="00BA7F9E" w:rsidP="00BA7F9E">
                  <w:pPr>
                    <w:widowControl/>
                    <w:jc w:val="left"/>
                    <w:rPr>
                      <w:rFonts w:ascii="Calibri" w:hAnsi="Calibri" w:cs="Arial" w:hint="eastAsia"/>
                      <w:color w:val="000000"/>
                      <w:kern w:val="0"/>
                      <w:sz w:val="22"/>
                      <w:szCs w:val="22"/>
                    </w:rPr>
                  </w:pPr>
                </w:p>
              </w:tc>
              <w:tc>
                <w:tcPr>
                  <w:tcW w:w="2260" w:type="dxa"/>
                  <w:tcBorders>
                    <w:top w:val="nil"/>
                    <w:left w:val="nil"/>
                    <w:bottom w:val="nil"/>
                    <w:right w:val="nil"/>
                  </w:tcBorders>
                  <w:shd w:val="clear" w:color="auto" w:fill="auto"/>
                  <w:noWrap/>
                  <w:vAlign w:val="bottom"/>
                  <w:hideMark/>
                </w:tcPr>
                <w:p w:rsidR="00BA7F9E" w:rsidRPr="00BA7F9E" w:rsidRDefault="00BA7F9E" w:rsidP="00BA7F9E">
                  <w:pPr>
                    <w:widowControl/>
                    <w:jc w:val="left"/>
                    <w:rPr>
                      <w:rFonts w:ascii="Calibri" w:hAnsi="Calibri" w:cs="Arial" w:hint="eastAsia"/>
                      <w:color w:val="000000"/>
                      <w:kern w:val="0"/>
                      <w:sz w:val="22"/>
                      <w:szCs w:val="22"/>
                    </w:rPr>
                  </w:pPr>
                </w:p>
              </w:tc>
              <w:tc>
                <w:tcPr>
                  <w:tcW w:w="2260" w:type="dxa"/>
                  <w:tcBorders>
                    <w:top w:val="nil"/>
                    <w:left w:val="nil"/>
                    <w:bottom w:val="nil"/>
                    <w:right w:val="nil"/>
                  </w:tcBorders>
                  <w:shd w:val="clear" w:color="auto" w:fill="auto"/>
                  <w:noWrap/>
                  <w:vAlign w:val="bottom"/>
                  <w:hideMark/>
                </w:tcPr>
                <w:p w:rsidR="00BA7F9E" w:rsidRPr="00BA7F9E" w:rsidRDefault="00BA7F9E" w:rsidP="00BA7F9E">
                  <w:pPr>
                    <w:widowControl/>
                    <w:jc w:val="left"/>
                    <w:rPr>
                      <w:rFonts w:ascii="Calibri" w:hAnsi="Calibri" w:cs="Arial" w:hint="eastAsia"/>
                      <w:color w:val="000000"/>
                      <w:kern w:val="0"/>
                      <w:sz w:val="22"/>
                      <w:szCs w:val="22"/>
                    </w:rPr>
                  </w:pPr>
                </w:p>
              </w:tc>
              <w:tc>
                <w:tcPr>
                  <w:tcW w:w="2260" w:type="dxa"/>
                  <w:tcBorders>
                    <w:top w:val="nil"/>
                    <w:left w:val="nil"/>
                    <w:bottom w:val="nil"/>
                    <w:right w:val="nil"/>
                  </w:tcBorders>
                  <w:shd w:val="clear" w:color="auto" w:fill="auto"/>
                  <w:noWrap/>
                  <w:vAlign w:val="center"/>
                  <w:hideMark/>
                </w:tcPr>
                <w:p w:rsidR="00BA7F9E" w:rsidRPr="00BA7F9E" w:rsidRDefault="00BA7F9E" w:rsidP="00BA7F9E">
                  <w:pPr>
                    <w:widowControl/>
                    <w:jc w:val="right"/>
                    <w:rPr>
                      <w:rFonts w:ascii="宋体" w:hAnsi="宋体" w:cs="Arial"/>
                      <w:color w:val="000000"/>
                      <w:kern w:val="0"/>
                      <w:sz w:val="20"/>
                      <w:szCs w:val="20"/>
                    </w:rPr>
                  </w:pPr>
                  <w:r w:rsidRPr="00BA7F9E">
                    <w:rPr>
                      <w:rFonts w:ascii="宋体" w:hAnsi="宋体" w:cs="Arial" w:hint="eastAsia"/>
                      <w:color w:val="000000"/>
                      <w:kern w:val="0"/>
                      <w:sz w:val="20"/>
                      <w:szCs w:val="20"/>
                    </w:rPr>
                    <w:t>单位：万元</w:t>
                  </w:r>
                </w:p>
              </w:tc>
            </w:tr>
            <w:tr w:rsidR="00BA7F9E" w:rsidRPr="00BA7F9E" w:rsidTr="00BA7F9E">
              <w:trPr>
                <w:trHeight w:val="300"/>
              </w:trPr>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F9E" w:rsidRPr="00BA7F9E" w:rsidRDefault="00BA7F9E" w:rsidP="00BA7F9E">
                  <w:pPr>
                    <w:widowControl/>
                    <w:jc w:val="center"/>
                    <w:rPr>
                      <w:rFonts w:ascii="宋体" w:hAnsi="宋体" w:cs="Arial"/>
                      <w:b/>
                      <w:bCs/>
                      <w:color w:val="000000"/>
                      <w:kern w:val="0"/>
                      <w:sz w:val="22"/>
                      <w:szCs w:val="22"/>
                    </w:rPr>
                  </w:pPr>
                  <w:r w:rsidRPr="00BA7F9E">
                    <w:rPr>
                      <w:rFonts w:ascii="宋体" w:hAnsi="宋体" w:cs="Arial" w:hint="eastAsia"/>
                      <w:b/>
                      <w:bCs/>
                      <w:color w:val="000000"/>
                      <w:kern w:val="0"/>
                      <w:sz w:val="22"/>
                      <w:szCs w:val="22"/>
                    </w:rPr>
                    <w:t>功能分类科目编码</w:t>
                  </w:r>
                </w:p>
              </w:tc>
              <w:tc>
                <w:tcPr>
                  <w:tcW w:w="40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F9E" w:rsidRPr="00BA7F9E" w:rsidRDefault="00BA7F9E" w:rsidP="00BA7F9E">
                  <w:pPr>
                    <w:widowControl/>
                    <w:jc w:val="center"/>
                    <w:rPr>
                      <w:rFonts w:ascii="宋体" w:hAnsi="宋体" w:cs="Arial"/>
                      <w:b/>
                      <w:bCs/>
                      <w:color w:val="000000"/>
                      <w:kern w:val="0"/>
                      <w:sz w:val="22"/>
                      <w:szCs w:val="22"/>
                    </w:rPr>
                  </w:pPr>
                  <w:r w:rsidRPr="00BA7F9E">
                    <w:rPr>
                      <w:rFonts w:ascii="宋体" w:hAnsi="宋体" w:cs="Arial" w:hint="eastAsia"/>
                      <w:b/>
                      <w:bCs/>
                      <w:color w:val="000000"/>
                      <w:kern w:val="0"/>
                      <w:sz w:val="22"/>
                      <w:szCs w:val="22"/>
                    </w:rPr>
                    <w:t>功能分类科目名称</w:t>
                  </w:r>
                </w:p>
              </w:tc>
              <w:tc>
                <w:tcPr>
                  <w:tcW w:w="9040" w:type="dxa"/>
                  <w:gridSpan w:val="4"/>
                  <w:tcBorders>
                    <w:top w:val="single" w:sz="4" w:space="0" w:color="000000"/>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center"/>
                    <w:rPr>
                      <w:rFonts w:ascii="宋体" w:hAnsi="宋体" w:cs="Arial"/>
                      <w:b/>
                      <w:bCs/>
                      <w:color w:val="000000"/>
                      <w:kern w:val="0"/>
                      <w:sz w:val="22"/>
                      <w:szCs w:val="22"/>
                    </w:rPr>
                  </w:pPr>
                  <w:r w:rsidRPr="00BA7F9E">
                    <w:rPr>
                      <w:rFonts w:ascii="宋体" w:hAnsi="宋体" w:cs="Arial" w:hint="eastAsia"/>
                      <w:b/>
                      <w:bCs/>
                      <w:color w:val="000000"/>
                      <w:kern w:val="0"/>
                      <w:sz w:val="22"/>
                      <w:szCs w:val="22"/>
                    </w:rPr>
                    <w:t>2020年预算</w:t>
                  </w:r>
                </w:p>
              </w:tc>
            </w:tr>
            <w:tr w:rsidR="00BA7F9E" w:rsidRPr="00BA7F9E" w:rsidTr="00BA7F9E">
              <w:trPr>
                <w:trHeight w:val="60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A7F9E" w:rsidRPr="00BA7F9E" w:rsidRDefault="00BA7F9E" w:rsidP="00BA7F9E">
                  <w:pPr>
                    <w:widowControl/>
                    <w:jc w:val="left"/>
                    <w:rPr>
                      <w:rFonts w:ascii="宋体" w:hAnsi="宋体" w:cs="Arial"/>
                      <w:b/>
                      <w:bCs/>
                      <w:color w:val="000000"/>
                      <w:kern w:val="0"/>
                      <w:sz w:val="22"/>
                      <w:szCs w:val="22"/>
                    </w:rPr>
                  </w:pPr>
                </w:p>
              </w:tc>
              <w:tc>
                <w:tcPr>
                  <w:tcW w:w="4060" w:type="dxa"/>
                  <w:vMerge/>
                  <w:tcBorders>
                    <w:top w:val="single" w:sz="4" w:space="0" w:color="000000"/>
                    <w:left w:val="single" w:sz="4" w:space="0" w:color="000000"/>
                    <w:bottom w:val="single" w:sz="4" w:space="0" w:color="000000"/>
                    <w:right w:val="single" w:sz="4" w:space="0" w:color="000000"/>
                  </w:tcBorders>
                  <w:vAlign w:val="center"/>
                  <w:hideMark/>
                </w:tcPr>
                <w:p w:rsidR="00BA7F9E" w:rsidRPr="00BA7F9E" w:rsidRDefault="00BA7F9E" w:rsidP="00BA7F9E">
                  <w:pPr>
                    <w:widowControl/>
                    <w:jc w:val="left"/>
                    <w:rPr>
                      <w:rFonts w:ascii="宋体" w:hAnsi="宋体" w:cs="Arial"/>
                      <w:b/>
                      <w:bCs/>
                      <w:color w:val="000000"/>
                      <w:kern w:val="0"/>
                      <w:sz w:val="22"/>
                      <w:szCs w:val="22"/>
                    </w:rPr>
                  </w:pPr>
                </w:p>
              </w:tc>
              <w:tc>
                <w:tcPr>
                  <w:tcW w:w="2260" w:type="dxa"/>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center"/>
                    <w:rPr>
                      <w:rFonts w:ascii="宋体" w:hAnsi="宋体" w:cs="Arial"/>
                      <w:b/>
                      <w:bCs/>
                      <w:color w:val="000000"/>
                      <w:kern w:val="0"/>
                      <w:sz w:val="22"/>
                      <w:szCs w:val="22"/>
                    </w:rPr>
                  </w:pPr>
                  <w:r w:rsidRPr="00BA7F9E">
                    <w:rPr>
                      <w:rFonts w:ascii="宋体" w:hAnsi="宋体" w:cs="Arial" w:hint="eastAsia"/>
                      <w:b/>
                      <w:bCs/>
                      <w:color w:val="000000"/>
                      <w:kern w:val="0"/>
                      <w:sz w:val="22"/>
                      <w:szCs w:val="22"/>
                    </w:rPr>
                    <w:t>合计</w:t>
                  </w:r>
                </w:p>
              </w:tc>
              <w:tc>
                <w:tcPr>
                  <w:tcW w:w="2260" w:type="dxa"/>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center"/>
                    <w:rPr>
                      <w:rFonts w:ascii="宋体" w:hAnsi="宋体" w:cs="Arial"/>
                      <w:b/>
                      <w:bCs/>
                      <w:color w:val="000000"/>
                      <w:kern w:val="0"/>
                      <w:sz w:val="22"/>
                      <w:szCs w:val="22"/>
                    </w:rPr>
                  </w:pPr>
                  <w:r w:rsidRPr="00BA7F9E">
                    <w:rPr>
                      <w:rFonts w:ascii="宋体" w:hAnsi="宋体" w:cs="Arial" w:hint="eastAsia"/>
                      <w:b/>
                      <w:bCs/>
                      <w:color w:val="000000"/>
                      <w:kern w:val="0"/>
                      <w:sz w:val="22"/>
                      <w:szCs w:val="22"/>
                    </w:rPr>
                    <w:t>人员经费</w:t>
                  </w:r>
                </w:p>
              </w:tc>
              <w:tc>
                <w:tcPr>
                  <w:tcW w:w="2260" w:type="dxa"/>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center"/>
                    <w:rPr>
                      <w:rFonts w:ascii="宋体" w:hAnsi="宋体" w:cs="Arial"/>
                      <w:b/>
                      <w:bCs/>
                      <w:color w:val="000000"/>
                      <w:kern w:val="0"/>
                      <w:sz w:val="22"/>
                      <w:szCs w:val="22"/>
                    </w:rPr>
                  </w:pPr>
                  <w:r w:rsidRPr="00BA7F9E">
                    <w:rPr>
                      <w:rFonts w:ascii="宋体" w:hAnsi="宋体" w:cs="Arial" w:hint="eastAsia"/>
                      <w:b/>
                      <w:bCs/>
                      <w:color w:val="000000"/>
                      <w:kern w:val="0"/>
                      <w:sz w:val="22"/>
                      <w:szCs w:val="22"/>
                    </w:rPr>
                    <w:t>公用经费</w:t>
                  </w:r>
                </w:p>
              </w:tc>
              <w:tc>
                <w:tcPr>
                  <w:tcW w:w="2260" w:type="dxa"/>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center"/>
                    <w:rPr>
                      <w:rFonts w:ascii="宋体" w:hAnsi="宋体" w:cs="Arial"/>
                      <w:b/>
                      <w:bCs/>
                      <w:color w:val="000000"/>
                      <w:kern w:val="0"/>
                      <w:sz w:val="22"/>
                      <w:szCs w:val="22"/>
                    </w:rPr>
                  </w:pPr>
                  <w:r w:rsidRPr="00BA7F9E">
                    <w:rPr>
                      <w:rFonts w:ascii="宋体" w:hAnsi="宋体" w:cs="Arial" w:hint="eastAsia"/>
                      <w:b/>
                      <w:bCs/>
                      <w:color w:val="000000"/>
                      <w:kern w:val="0"/>
                      <w:sz w:val="22"/>
                      <w:szCs w:val="22"/>
                    </w:rPr>
                    <w:t>专项资金</w:t>
                  </w:r>
                </w:p>
              </w:tc>
            </w:tr>
            <w:tr w:rsidR="00BA7F9E" w:rsidRPr="00BA7F9E" w:rsidTr="00BA7F9E">
              <w:trPr>
                <w:trHeight w:val="525"/>
              </w:trPr>
              <w:tc>
                <w:tcPr>
                  <w:tcW w:w="1500" w:type="dxa"/>
                  <w:tcBorders>
                    <w:top w:val="nil"/>
                    <w:left w:val="single" w:sz="4" w:space="0" w:color="000000"/>
                    <w:bottom w:val="single" w:sz="4" w:space="0" w:color="000000"/>
                    <w:right w:val="single" w:sz="4" w:space="0" w:color="000000"/>
                  </w:tcBorders>
                  <w:shd w:val="clear" w:color="auto" w:fill="auto"/>
                  <w:vAlign w:val="center"/>
                  <w:hideMark/>
                </w:tcPr>
                <w:p w:rsidR="00BA7F9E" w:rsidRPr="00BA7F9E" w:rsidRDefault="00BA7F9E" w:rsidP="00BA7F9E">
                  <w:pPr>
                    <w:widowControl/>
                    <w:jc w:val="left"/>
                    <w:rPr>
                      <w:rFonts w:ascii="宋体" w:hAnsi="宋体" w:cs="Arial"/>
                      <w:color w:val="000000"/>
                      <w:kern w:val="0"/>
                      <w:sz w:val="20"/>
                      <w:szCs w:val="20"/>
                    </w:rPr>
                  </w:pPr>
                  <w:r w:rsidRPr="00BA7F9E">
                    <w:rPr>
                      <w:rFonts w:ascii="宋体" w:hAnsi="宋体" w:cs="Arial" w:hint="eastAsia"/>
                      <w:color w:val="000000"/>
                      <w:kern w:val="0"/>
                      <w:sz w:val="20"/>
                      <w:szCs w:val="20"/>
                    </w:rPr>
                    <w:t xml:space="preserve">　</w:t>
                  </w:r>
                </w:p>
              </w:tc>
              <w:tc>
                <w:tcPr>
                  <w:tcW w:w="4060" w:type="dxa"/>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left"/>
                    <w:rPr>
                      <w:rFonts w:ascii="宋体" w:hAnsi="宋体" w:cs="Arial"/>
                      <w:color w:val="000000"/>
                      <w:kern w:val="0"/>
                      <w:sz w:val="20"/>
                      <w:szCs w:val="20"/>
                    </w:rPr>
                  </w:pPr>
                  <w:r w:rsidRPr="00BA7F9E">
                    <w:rPr>
                      <w:rFonts w:ascii="宋体" w:hAnsi="宋体" w:cs="Arial" w:hint="eastAsia"/>
                      <w:color w:val="000000"/>
                      <w:kern w:val="0"/>
                      <w:sz w:val="20"/>
                      <w:szCs w:val="20"/>
                    </w:rPr>
                    <w:t>合计</w:t>
                  </w:r>
                </w:p>
              </w:tc>
              <w:tc>
                <w:tcPr>
                  <w:tcW w:w="2260" w:type="dxa"/>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right"/>
                    <w:rPr>
                      <w:rFonts w:ascii="宋体" w:hAnsi="宋体" w:cs="Arial"/>
                      <w:color w:val="000000"/>
                      <w:kern w:val="0"/>
                      <w:sz w:val="20"/>
                      <w:szCs w:val="20"/>
                    </w:rPr>
                  </w:pPr>
                  <w:r w:rsidRPr="00BA7F9E">
                    <w:rPr>
                      <w:rFonts w:ascii="宋体" w:hAnsi="宋体" w:cs="Arial" w:hint="eastAsia"/>
                      <w:color w:val="000000"/>
                      <w:kern w:val="0"/>
                      <w:sz w:val="20"/>
                      <w:szCs w:val="20"/>
                    </w:rPr>
                    <w:t>2,960.36</w:t>
                  </w:r>
                </w:p>
              </w:tc>
              <w:tc>
                <w:tcPr>
                  <w:tcW w:w="2260" w:type="dxa"/>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right"/>
                    <w:rPr>
                      <w:rFonts w:ascii="宋体" w:hAnsi="宋体" w:cs="Arial"/>
                      <w:color w:val="000000"/>
                      <w:kern w:val="0"/>
                      <w:sz w:val="20"/>
                      <w:szCs w:val="20"/>
                    </w:rPr>
                  </w:pPr>
                  <w:r w:rsidRPr="00BA7F9E">
                    <w:rPr>
                      <w:rFonts w:ascii="宋体" w:hAnsi="宋体" w:cs="Arial" w:hint="eastAsia"/>
                      <w:color w:val="000000"/>
                      <w:kern w:val="0"/>
                      <w:sz w:val="20"/>
                      <w:szCs w:val="20"/>
                    </w:rPr>
                    <w:t>2,096.46</w:t>
                  </w:r>
                </w:p>
              </w:tc>
              <w:tc>
                <w:tcPr>
                  <w:tcW w:w="2260" w:type="dxa"/>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right"/>
                    <w:rPr>
                      <w:rFonts w:ascii="宋体" w:hAnsi="宋体" w:cs="Arial"/>
                      <w:color w:val="000000"/>
                      <w:kern w:val="0"/>
                      <w:sz w:val="20"/>
                      <w:szCs w:val="20"/>
                    </w:rPr>
                  </w:pPr>
                  <w:r w:rsidRPr="00BA7F9E">
                    <w:rPr>
                      <w:rFonts w:ascii="宋体" w:hAnsi="宋体" w:cs="Arial" w:hint="eastAsia"/>
                      <w:color w:val="000000"/>
                      <w:kern w:val="0"/>
                      <w:sz w:val="20"/>
                      <w:szCs w:val="20"/>
                    </w:rPr>
                    <w:t>154.50</w:t>
                  </w:r>
                </w:p>
              </w:tc>
              <w:tc>
                <w:tcPr>
                  <w:tcW w:w="2260" w:type="dxa"/>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right"/>
                    <w:rPr>
                      <w:rFonts w:ascii="宋体" w:hAnsi="宋体" w:cs="Arial"/>
                      <w:color w:val="000000"/>
                      <w:kern w:val="0"/>
                      <w:sz w:val="20"/>
                      <w:szCs w:val="20"/>
                    </w:rPr>
                  </w:pPr>
                  <w:r w:rsidRPr="00BA7F9E">
                    <w:rPr>
                      <w:rFonts w:ascii="宋体" w:hAnsi="宋体" w:cs="Arial" w:hint="eastAsia"/>
                      <w:color w:val="000000"/>
                      <w:kern w:val="0"/>
                      <w:sz w:val="20"/>
                      <w:szCs w:val="20"/>
                    </w:rPr>
                    <w:t>709.40</w:t>
                  </w:r>
                </w:p>
              </w:tc>
            </w:tr>
            <w:tr w:rsidR="00BA7F9E" w:rsidRPr="00BA7F9E" w:rsidTr="00BA7F9E">
              <w:trPr>
                <w:trHeight w:val="525"/>
              </w:trPr>
              <w:tc>
                <w:tcPr>
                  <w:tcW w:w="1500" w:type="dxa"/>
                  <w:tcBorders>
                    <w:top w:val="nil"/>
                    <w:left w:val="single" w:sz="4" w:space="0" w:color="000000"/>
                    <w:bottom w:val="single" w:sz="4" w:space="0" w:color="000000"/>
                    <w:right w:val="single" w:sz="4" w:space="0" w:color="000000"/>
                  </w:tcBorders>
                  <w:shd w:val="clear" w:color="auto" w:fill="auto"/>
                  <w:vAlign w:val="center"/>
                  <w:hideMark/>
                </w:tcPr>
                <w:p w:rsidR="00BA7F9E" w:rsidRPr="00BA7F9E" w:rsidRDefault="00BA7F9E" w:rsidP="00BA7F9E">
                  <w:pPr>
                    <w:widowControl/>
                    <w:jc w:val="left"/>
                    <w:rPr>
                      <w:rFonts w:ascii="宋体" w:hAnsi="宋体" w:cs="Arial"/>
                      <w:color w:val="000000"/>
                      <w:kern w:val="0"/>
                      <w:sz w:val="20"/>
                      <w:szCs w:val="20"/>
                    </w:rPr>
                  </w:pPr>
                  <w:r w:rsidRPr="00BA7F9E">
                    <w:rPr>
                      <w:rFonts w:ascii="宋体" w:hAnsi="宋体" w:cs="Arial" w:hint="eastAsia"/>
                      <w:color w:val="000000"/>
                      <w:kern w:val="0"/>
                      <w:sz w:val="20"/>
                      <w:szCs w:val="20"/>
                    </w:rPr>
                    <w:t>201</w:t>
                  </w:r>
                </w:p>
              </w:tc>
              <w:tc>
                <w:tcPr>
                  <w:tcW w:w="4060" w:type="dxa"/>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left"/>
                    <w:rPr>
                      <w:rFonts w:ascii="宋体" w:hAnsi="宋体" w:cs="Arial"/>
                      <w:color w:val="000000"/>
                      <w:kern w:val="0"/>
                      <w:sz w:val="20"/>
                      <w:szCs w:val="20"/>
                    </w:rPr>
                  </w:pPr>
                  <w:r w:rsidRPr="00BA7F9E">
                    <w:rPr>
                      <w:rFonts w:ascii="宋体" w:hAnsi="宋体" w:cs="Arial" w:hint="eastAsia"/>
                      <w:color w:val="000000"/>
                      <w:kern w:val="0"/>
                      <w:sz w:val="20"/>
                      <w:szCs w:val="20"/>
                    </w:rPr>
                    <w:t>一般公共服务支出</w:t>
                  </w:r>
                </w:p>
              </w:tc>
              <w:tc>
                <w:tcPr>
                  <w:tcW w:w="2260" w:type="dxa"/>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right"/>
                    <w:rPr>
                      <w:rFonts w:ascii="宋体" w:hAnsi="宋体" w:cs="Arial"/>
                      <w:color w:val="000000"/>
                      <w:kern w:val="0"/>
                      <w:sz w:val="20"/>
                      <w:szCs w:val="20"/>
                    </w:rPr>
                  </w:pPr>
                  <w:r w:rsidRPr="00BA7F9E">
                    <w:rPr>
                      <w:rFonts w:ascii="宋体" w:hAnsi="宋体" w:cs="Arial" w:hint="eastAsia"/>
                      <w:color w:val="000000"/>
                      <w:kern w:val="0"/>
                      <w:sz w:val="20"/>
                      <w:szCs w:val="20"/>
                    </w:rPr>
                    <w:t>1,751.73</w:t>
                  </w:r>
                </w:p>
              </w:tc>
              <w:tc>
                <w:tcPr>
                  <w:tcW w:w="2260" w:type="dxa"/>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right"/>
                    <w:rPr>
                      <w:rFonts w:ascii="宋体" w:hAnsi="宋体" w:cs="Arial"/>
                      <w:color w:val="000000"/>
                      <w:kern w:val="0"/>
                      <w:sz w:val="20"/>
                      <w:szCs w:val="20"/>
                    </w:rPr>
                  </w:pPr>
                  <w:r w:rsidRPr="00BA7F9E">
                    <w:rPr>
                      <w:rFonts w:ascii="宋体" w:hAnsi="宋体" w:cs="Arial" w:hint="eastAsia"/>
                      <w:color w:val="000000"/>
                      <w:kern w:val="0"/>
                      <w:sz w:val="20"/>
                      <w:szCs w:val="20"/>
                    </w:rPr>
                    <w:t>1,597.23</w:t>
                  </w:r>
                </w:p>
              </w:tc>
              <w:tc>
                <w:tcPr>
                  <w:tcW w:w="2260" w:type="dxa"/>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right"/>
                    <w:rPr>
                      <w:rFonts w:ascii="宋体" w:hAnsi="宋体" w:cs="Arial"/>
                      <w:color w:val="000000"/>
                      <w:kern w:val="0"/>
                      <w:sz w:val="20"/>
                      <w:szCs w:val="20"/>
                    </w:rPr>
                  </w:pPr>
                  <w:r w:rsidRPr="00BA7F9E">
                    <w:rPr>
                      <w:rFonts w:ascii="宋体" w:hAnsi="宋体" w:cs="Arial" w:hint="eastAsia"/>
                      <w:color w:val="000000"/>
                      <w:kern w:val="0"/>
                      <w:sz w:val="20"/>
                      <w:szCs w:val="20"/>
                    </w:rPr>
                    <w:t>154.50</w:t>
                  </w:r>
                </w:p>
              </w:tc>
              <w:tc>
                <w:tcPr>
                  <w:tcW w:w="2260" w:type="dxa"/>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right"/>
                    <w:rPr>
                      <w:rFonts w:ascii="宋体" w:hAnsi="宋体" w:cs="Arial"/>
                      <w:color w:val="000000"/>
                      <w:kern w:val="0"/>
                      <w:sz w:val="20"/>
                      <w:szCs w:val="20"/>
                    </w:rPr>
                  </w:pPr>
                  <w:r w:rsidRPr="00BA7F9E">
                    <w:rPr>
                      <w:rFonts w:ascii="宋体" w:hAnsi="宋体" w:cs="Arial" w:hint="eastAsia"/>
                      <w:color w:val="000000"/>
                      <w:kern w:val="0"/>
                      <w:sz w:val="20"/>
                      <w:szCs w:val="20"/>
                    </w:rPr>
                    <w:t xml:space="preserve">　</w:t>
                  </w:r>
                </w:p>
              </w:tc>
            </w:tr>
            <w:tr w:rsidR="00BA7F9E" w:rsidRPr="00BA7F9E" w:rsidTr="00BA7F9E">
              <w:trPr>
                <w:trHeight w:val="525"/>
              </w:trPr>
              <w:tc>
                <w:tcPr>
                  <w:tcW w:w="1500" w:type="dxa"/>
                  <w:tcBorders>
                    <w:top w:val="nil"/>
                    <w:left w:val="single" w:sz="4" w:space="0" w:color="000000"/>
                    <w:bottom w:val="single" w:sz="4" w:space="0" w:color="000000"/>
                    <w:right w:val="single" w:sz="4" w:space="0" w:color="000000"/>
                  </w:tcBorders>
                  <w:shd w:val="clear" w:color="auto" w:fill="auto"/>
                  <w:vAlign w:val="center"/>
                  <w:hideMark/>
                </w:tcPr>
                <w:p w:rsidR="00BA7F9E" w:rsidRPr="00BA7F9E" w:rsidRDefault="00BA7F9E" w:rsidP="00BA7F9E">
                  <w:pPr>
                    <w:widowControl/>
                    <w:jc w:val="left"/>
                    <w:rPr>
                      <w:rFonts w:ascii="宋体" w:hAnsi="宋体" w:cs="Arial"/>
                      <w:color w:val="000000"/>
                      <w:kern w:val="0"/>
                      <w:sz w:val="20"/>
                      <w:szCs w:val="20"/>
                    </w:rPr>
                  </w:pPr>
                  <w:r w:rsidRPr="00BA7F9E">
                    <w:rPr>
                      <w:rFonts w:ascii="宋体" w:hAnsi="宋体" w:cs="Arial" w:hint="eastAsia"/>
                      <w:color w:val="000000"/>
                      <w:kern w:val="0"/>
                      <w:sz w:val="20"/>
                      <w:szCs w:val="20"/>
                    </w:rPr>
                    <w:t xml:space="preserve">　20129</w:t>
                  </w:r>
                </w:p>
              </w:tc>
              <w:tc>
                <w:tcPr>
                  <w:tcW w:w="4060" w:type="dxa"/>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left"/>
                    <w:rPr>
                      <w:rFonts w:ascii="宋体" w:hAnsi="宋体" w:cs="Arial"/>
                      <w:color w:val="000000"/>
                      <w:kern w:val="0"/>
                      <w:sz w:val="20"/>
                      <w:szCs w:val="20"/>
                    </w:rPr>
                  </w:pPr>
                  <w:r w:rsidRPr="00BA7F9E">
                    <w:rPr>
                      <w:rFonts w:ascii="宋体" w:hAnsi="宋体" w:cs="Arial" w:hint="eastAsia"/>
                      <w:color w:val="000000"/>
                      <w:kern w:val="0"/>
                      <w:sz w:val="20"/>
                      <w:szCs w:val="20"/>
                    </w:rPr>
                    <w:t xml:space="preserve">　群众团体事务</w:t>
                  </w:r>
                </w:p>
              </w:tc>
              <w:tc>
                <w:tcPr>
                  <w:tcW w:w="2260" w:type="dxa"/>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right"/>
                    <w:rPr>
                      <w:rFonts w:ascii="宋体" w:hAnsi="宋体" w:cs="Arial"/>
                      <w:color w:val="000000"/>
                      <w:kern w:val="0"/>
                      <w:sz w:val="20"/>
                      <w:szCs w:val="20"/>
                    </w:rPr>
                  </w:pPr>
                  <w:r w:rsidRPr="00BA7F9E">
                    <w:rPr>
                      <w:rFonts w:ascii="宋体" w:hAnsi="宋体" w:cs="Arial" w:hint="eastAsia"/>
                      <w:color w:val="000000"/>
                      <w:kern w:val="0"/>
                      <w:sz w:val="20"/>
                      <w:szCs w:val="20"/>
                    </w:rPr>
                    <w:t>1,751.73</w:t>
                  </w:r>
                </w:p>
              </w:tc>
              <w:tc>
                <w:tcPr>
                  <w:tcW w:w="2260" w:type="dxa"/>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right"/>
                    <w:rPr>
                      <w:rFonts w:ascii="宋体" w:hAnsi="宋体" w:cs="Arial"/>
                      <w:color w:val="000000"/>
                      <w:kern w:val="0"/>
                      <w:sz w:val="20"/>
                      <w:szCs w:val="20"/>
                    </w:rPr>
                  </w:pPr>
                  <w:r w:rsidRPr="00BA7F9E">
                    <w:rPr>
                      <w:rFonts w:ascii="宋体" w:hAnsi="宋体" w:cs="Arial" w:hint="eastAsia"/>
                      <w:color w:val="000000"/>
                      <w:kern w:val="0"/>
                      <w:sz w:val="20"/>
                      <w:szCs w:val="20"/>
                    </w:rPr>
                    <w:t>1,597.23</w:t>
                  </w:r>
                </w:p>
              </w:tc>
              <w:tc>
                <w:tcPr>
                  <w:tcW w:w="2260" w:type="dxa"/>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right"/>
                    <w:rPr>
                      <w:rFonts w:ascii="宋体" w:hAnsi="宋体" w:cs="Arial"/>
                      <w:color w:val="000000"/>
                      <w:kern w:val="0"/>
                      <w:sz w:val="20"/>
                      <w:szCs w:val="20"/>
                    </w:rPr>
                  </w:pPr>
                  <w:r w:rsidRPr="00BA7F9E">
                    <w:rPr>
                      <w:rFonts w:ascii="宋体" w:hAnsi="宋体" w:cs="Arial" w:hint="eastAsia"/>
                      <w:color w:val="000000"/>
                      <w:kern w:val="0"/>
                      <w:sz w:val="20"/>
                      <w:szCs w:val="20"/>
                    </w:rPr>
                    <w:t>154.50</w:t>
                  </w:r>
                </w:p>
              </w:tc>
              <w:tc>
                <w:tcPr>
                  <w:tcW w:w="2260" w:type="dxa"/>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right"/>
                    <w:rPr>
                      <w:rFonts w:ascii="宋体" w:hAnsi="宋体" w:cs="Arial"/>
                      <w:color w:val="000000"/>
                      <w:kern w:val="0"/>
                      <w:sz w:val="20"/>
                      <w:szCs w:val="20"/>
                    </w:rPr>
                  </w:pPr>
                  <w:r w:rsidRPr="00BA7F9E">
                    <w:rPr>
                      <w:rFonts w:ascii="宋体" w:hAnsi="宋体" w:cs="Arial" w:hint="eastAsia"/>
                      <w:color w:val="000000"/>
                      <w:kern w:val="0"/>
                      <w:sz w:val="20"/>
                      <w:szCs w:val="20"/>
                    </w:rPr>
                    <w:t xml:space="preserve">　</w:t>
                  </w:r>
                </w:p>
              </w:tc>
            </w:tr>
            <w:tr w:rsidR="00BA7F9E" w:rsidRPr="00BA7F9E" w:rsidTr="00BA7F9E">
              <w:trPr>
                <w:trHeight w:val="525"/>
              </w:trPr>
              <w:tc>
                <w:tcPr>
                  <w:tcW w:w="1500" w:type="dxa"/>
                  <w:tcBorders>
                    <w:top w:val="nil"/>
                    <w:left w:val="single" w:sz="4" w:space="0" w:color="000000"/>
                    <w:bottom w:val="single" w:sz="4" w:space="0" w:color="000000"/>
                    <w:right w:val="single" w:sz="4" w:space="0" w:color="000000"/>
                  </w:tcBorders>
                  <w:shd w:val="clear" w:color="auto" w:fill="auto"/>
                  <w:vAlign w:val="center"/>
                  <w:hideMark/>
                </w:tcPr>
                <w:p w:rsidR="00BA7F9E" w:rsidRPr="00BA7F9E" w:rsidRDefault="00BA7F9E" w:rsidP="00BA7F9E">
                  <w:pPr>
                    <w:widowControl/>
                    <w:jc w:val="left"/>
                    <w:rPr>
                      <w:rFonts w:ascii="宋体" w:hAnsi="宋体" w:cs="Arial"/>
                      <w:color w:val="000000"/>
                      <w:kern w:val="0"/>
                      <w:sz w:val="20"/>
                      <w:szCs w:val="20"/>
                    </w:rPr>
                  </w:pPr>
                  <w:r w:rsidRPr="00BA7F9E">
                    <w:rPr>
                      <w:rFonts w:ascii="宋体" w:hAnsi="宋体" w:cs="Arial" w:hint="eastAsia"/>
                      <w:color w:val="000000"/>
                      <w:kern w:val="0"/>
                      <w:sz w:val="20"/>
                      <w:szCs w:val="20"/>
                    </w:rPr>
                    <w:t xml:space="preserve">　　2012999</w:t>
                  </w:r>
                </w:p>
              </w:tc>
              <w:tc>
                <w:tcPr>
                  <w:tcW w:w="4060" w:type="dxa"/>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left"/>
                    <w:rPr>
                      <w:rFonts w:ascii="宋体" w:hAnsi="宋体" w:cs="Arial"/>
                      <w:color w:val="000000"/>
                      <w:kern w:val="0"/>
                      <w:sz w:val="20"/>
                      <w:szCs w:val="20"/>
                    </w:rPr>
                  </w:pPr>
                  <w:r w:rsidRPr="00BA7F9E">
                    <w:rPr>
                      <w:rFonts w:ascii="宋体" w:hAnsi="宋体" w:cs="Arial" w:hint="eastAsia"/>
                      <w:color w:val="000000"/>
                      <w:kern w:val="0"/>
                      <w:sz w:val="20"/>
                      <w:szCs w:val="20"/>
                    </w:rPr>
                    <w:t xml:space="preserve">　　其他群众团体事务支出</w:t>
                  </w:r>
                </w:p>
              </w:tc>
              <w:tc>
                <w:tcPr>
                  <w:tcW w:w="2260" w:type="dxa"/>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right"/>
                    <w:rPr>
                      <w:rFonts w:ascii="宋体" w:hAnsi="宋体" w:cs="Arial"/>
                      <w:color w:val="000000"/>
                      <w:kern w:val="0"/>
                      <w:sz w:val="20"/>
                      <w:szCs w:val="20"/>
                    </w:rPr>
                  </w:pPr>
                  <w:r w:rsidRPr="00BA7F9E">
                    <w:rPr>
                      <w:rFonts w:ascii="宋体" w:hAnsi="宋体" w:cs="Arial" w:hint="eastAsia"/>
                      <w:color w:val="000000"/>
                      <w:kern w:val="0"/>
                      <w:sz w:val="20"/>
                      <w:szCs w:val="20"/>
                    </w:rPr>
                    <w:t>95.00</w:t>
                  </w:r>
                </w:p>
              </w:tc>
              <w:tc>
                <w:tcPr>
                  <w:tcW w:w="2260" w:type="dxa"/>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right"/>
                    <w:rPr>
                      <w:rFonts w:ascii="宋体" w:hAnsi="宋体" w:cs="Arial"/>
                      <w:color w:val="000000"/>
                      <w:kern w:val="0"/>
                      <w:sz w:val="20"/>
                      <w:szCs w:val="20"/>
                    </w:rPr>
                  </w:pPr>
                  <w:r w:rsidRPr="00BA7F9E">
                    <w:rPr>
                      <w:rFonts w:ascii="宋体" w:hAnsi="宋体" w:cs="Arial" w:hint="eastAsia"/>
                      <w:color w:val="000000"/>
                      <w:kern w:val="0"/>
                      <w:sz w:val="20"/>
                      <w:szCs w:val="20"/>
                    </w:rPr>
                    <w:t xml:space="preserve">　</w:t>
                  </w:r>
                </w:p>
              </w:tc>
              <w:tc>
                <w:tcPr>
                  <w:tcW w:w="2260" w:type="dxa"/>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right"/>
                    <w:rPr>
                      <w:rFonts w:ascii="宋体" w:hAnsi="宋体" w:cs="Arial"/>
                      <w:color w:val="000000"/>
                      <w:kern w:val="0"/>
                      <w:sz w:val="20"/>
                      <w:szCs w:val="20"/>
                    </w:rPr>
                  </w:pPr>
                  <w:r w:rsidRPr="00BA7F9E">
                    <w:rPr>
                      <w:rFonts w:ascii="宋体" w:hAnsi="宋体" w:cs="Arial" w:hint="eastAsia"/>
                      <w:color w:val="000000"/>
                      <w:kern w:val="0"/>
                      <w:sz w:val="20"/>
                      <w:szCs w:val="20"/>
                    </w:rPr>
                    <w:t>95.00</w:t>
                  </w:r>
                </w:p>
              </w:tc>
              <w:tc>
                <w:tcPr>
                  <w:tcW w:w="2260" w:type="dxa"/>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right"/>
                    <w:rPr>
                      <w:rFonts w:ascii="宋体" w:hAnsi="宋体" w:cs="Arial"/>
                      <w:color w:val="000000"/>
                      <w:kern w:val="0"/>
                      <w:sz w:val="20"/>
                      <w:szCs w:val="20"/>
                    </w:rPr>
                  </w:pPr>
                  <w:r w:rsidRPr="00BA7F9E">
                    <w:rPr>
                      <w:rFonts w:ascii="宋体" w:hAnsi="宋体" w:cs="Arial" w:hint="eastAsia"/>
                      <w:color w:val="000000"/>
                      <w:kern w:val="0"/>
                      <w:sz w:val="20"/>
                      <w:szCs w:val="20"/>
                    </w:rPr>
                    <w:t xml:space="preserve">　</w:t>
                  </w:r>
                </w:p>
              </w:tc>
            </w:tr>
            <w:tr w:rsidR="00BA7F9E" w:rsidRPr="00BA7F9E" w:rsidTr="00BA7F9E">
              <w:trPr>
                <w:trHeight w:val="525"/>
              </w:trPr>
              <w:tc>
                <w:tcPr>
                  <w:tcW w:w="1500" w:type="dxa"/>
                  <w:tcBorders>
                    <w:top w:val="nil"/>
                    <w:left w:val="single" w:sz="4" w:space="0" w:color="000000"/>
                    <w:bottom w:val="single" w:sz="4" w:space="0" w:color="000000"/>
                    <w:right w:val="single" w:sz="4" w:space="0" w:color="000000"/>
                  </w:tcBorders>
                  <w:shd w:val="clear" w:color="auto" w:fill="auto"/>
                  <w:vAlign w:val="center"/>
                  <w:hideMark/>
                </w:tcPr>
                <w:p w:rsidR="00BA7F9E" w:rsidRPr="00BA7F9E" w:rsidRDefault="00BA7F9E" w:rsidP="00BA7F9E">
                  <w:pPr>
                    <w:widowControl/>
                    <w:jc w:val="left"/>
                    <w:rPr>
                      <w:rFonts w:ascii="宋体" w:hAnsi="宋体" w:cs="Arial"/>
                      <w:color w:val="000000"/>
                      <w:kern w:val="0"/>
                      <w:sz w:val="20"/>
                      <w:szCs w:val="20"/>
                    </w:rPr>
                  </w:pPr>
                  <w:r w:rsidRPr="00BA7F9E">
                    <w:rPr>
                      <w:rFonts w:ascii="宋体" w:hAnsi="宋体" w:cs="Arial" w:hint="eastAsia"/>
                      <w:color w:val="000000"/>
                      <w:kern w:val="0"/>
                      <w:sz w:val="20"/>
                      <w:szCs w:val="20"/>
                    </w:rPr>
                    <w:t xml:space="preserve">　　2012950</w:t>
                  </w:r>
                </w:p>
              </w:tc>
              <w:tc>
                <w:tcPr>
                  <w:tcW w:w="4060" w:type="dxa"/>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left"/>
                    <w:rPr>
                      <w:rFonts w:ascii="宋体" w:hAnsi="宋体" w:cs="Arial"/>
                      <w:color w:val="000000"/>
                      <w:kern w:val="0"/>
                      <w:sz w:val="20"/>
                      <w:szCs w:val="20"/>
                    </w:rPr>
                  </w:pPr>
                  <w:r w:rsidRPr="00BA7F9E">
                    <w:rPr>
                      <w:rFonts w:ascii="宋体" w:hAnsi="宋体" w:cs="Arial" w:hint="eastAsia"/>
                      <w:color w:val="000000"/>
                      <w:kern w:val="0"/>
                      <w:sz w:val="20"/>
                      <w:szCs w:val="20"/>
                    </w:rPr>
                    <w:t xml:space="preserve">　　事业运行</w:t>
                  </w:r>
                </w:p>
              </w:tc>
              <w:tc>
                <w:tcPr>
                  <w:tcW w:w="2260" w:type="dxa"/>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right"/>
                    <w:rPr>
                      <w:rFonts w:ascii="宋体" w:hAnsi="宋体" w:cs="Arial"/>
                      <w:color w:val="000000"/>
                      <w:kern w:val="0"/>
                      <w:sz w:val="20"/>
                      <w:szCs w:val="20"/>
                    </w:rPr>
                  </w:pPr>
                  <w:r w:rsidRPr="00BA7F9E">
                    <w:rPr>
                      <w:rFonts w:ascii="宋体" w:hAnsi="宋体" w:cs="Arial" w:hint="eastAsia"/>
                      <w:color w:val="000000"/>
                      <w:kern w:val="0"/>
                      <w:sz w:val="20"/>
                      <w:szCs w:val="20"/>
                    </w:rPr>
                    <w:t>1,282.74</w:t>
                  </w:r>
                </w:p>
              </w:tc>
              <w:tc>
                <w:tcPr>
                  <w:tcW w:w="2260" w:type="dxa"/>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right"/>
                    <w:rPr>
                      <w:rFonts w:ascii="宋体" w:hAnsi="宋体" w:cs="Arial"/>
                      <w:color w:val="000000"/>
                      <w:kern w:val="0"/>
                      <w:sz w:val="20"/>
                      <w:szCs w:val="20"/>
                    </w:rPr>
                  </w:pPr>
                  <w:r w:rsidRPr="00BA7F9E">
                    <w:rPr>
                      <w:rFonts w:ascii="宋体" w:hAnsi="宋体" w:cs="Arial" w:hint="eastAsia"/>
                      <w:color w:val="000000"/>
                      <w:kern w:val="0"/>
                      <w:sz w:val="20"/>
                      <w:szCs w:val="20"/>
                    </w:rPr>
                    <w:t>1,223.24</w:t>
                  </w:r>
                </w:p>
              </w:tc>
              <w:tc>
                <w:tcPr>
                  <w:tcW w:w="2260" w:type="dxa"/>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right"/>
                    <w:rPr>
                      <w:rFonts w:ascii="宋体" w:hAnsi="宋体" w:cs="Arial"/>
                      <w:color w:val="000000"/>
                      <w:kern w:val="0"/>
                      <w:sz w:val="20"/>
                      <w:szCs w:val="20"/>
                    </w:rPr>
                  </w:pPr>
                  <w:r w:rsidRPr="00BA7F9E">
                    <w:rPr>
                      <w:rFonts w:ascii="宋体" w:hAnsi="宋体" w:cs="Arial" w:hint="eastAsia"/>
                      <w:color w:val="000000"/>
                      <w:kern w:val="0"/>
                      <w:sz w:val="20"/>
                      <w:szCs w:val="20"/>
                    </w:rPr>
                    <w:t>59.50</w:t>
                  </w:r>
                </w:p>
              </w:tc>
              <w:tc>
                <w:tcPr>
                  <w:tcW w:w="2260" w:type="dxa"/>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right"/>
                    <w:rPr>
                      <w:rFonts w:ascii="宋体" w:hAnsi="宋体" w:cs="Arial"/>
                      <w:color w:val="000000"/>
                      <w:kern w:val="0"/>
                      <w:sz w:val="20"/>
                      <w:szCs w:val="20"/>
                    </w:rPr>
                  </w:pPr>
                  <w:r w:rsidRPr="00BA7F9E">
                    <w:rPr>
                      <w:rFonts w:ascii="宋体" w:hAnsi="宋体" w:cs="Arial" w:hint="eastAsia"/>
                      <w:color w:val="000000"/>
                      <w:kern w:val="0"/>
                      <w:sz w:val="20"/>
                      <w:szCs w:val="20"/>
                    </w:rPr>
                    <w:t xml:space="preserve">　</w:t>
                  </w:r>
                </w:p>
              </w:tc>
            </w:tr>
            <w:tr w:rsidR="00BA7F9E" w:rsidRPr="00BA7F9E" w:rsidTr="00BA7F9E">
              <w:trPr>
                <w:trHeight w:val="525"/>
              </w:trPr>
              <w:tc>
                <w:tcPr>
                  <w:tcW w:w="1500" w:type="dxa"/>
                  <w:tcBorders>
                    <w:top w:val="nil"/>
                    <w:left w:val="single" w:sz="4" w:space="0" w:color="000000"/>
                    <w:bottom w:val="single" w:sz="4" w:space="0" w:color="000000"/>
                    <w:right w:val="single" w:sz="4" w:space="0" w:color="000000"/>
                  </w:tcBorders>
                  <w:shd w:val="clear" w:color="auto" w:fill="auto"/>
                  <w:vAlign w:val="center"/>
                  <w:hideMark/>
                </w:tcPr>
                <w:p w:rsidR="00BA7F9E" w:rsidRPr="00BA7F9E" w:rsidRDefault="00BA7F9E" w:rsidP="00BA7F9E">
                  <w:pPr>
                    <w:widowControl/>
                    <w:jc w:val="left"/>
                    <w:rPr>
                      <w:rFonts w:ascii="宋体" w:hAnsi="宋体" w:cs="Arial"/>
                      <w:color w:val="000000"/>
                      <w:kern w:val="0"/>
                      <w:sz w:val="20"/>
                      <w:szCs w:val="20"/>
                    </w:rPr>
                  </w:pPr>
                  <w:r w:rsidRPr="00BA7F9E">
                    <w:rPr>
                      <w:rFonts w:ascii="宋体" w:hAnsi="宋体" w:cs="Arial" w:hint="eastAsia"/>
                      <w:color w:val="000000"/>
                      <w:kern w:val="0"/>
                      <w:sz w:val="20"/>
                      <w:szCs w:val="20"/>
                    </w:rPr>
                    <w:t xml:space="preserve">　　2012901</w:t>
                  </w:r>
                </w:p>
              </w:tc>
              <w:tc>
                <w:tcPr>
                  <w:tcW w:w="4060" w:type="dxa"/>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left"/>
                    <w:rPr>
                      <w:rFonts w:ascii="宋体" w:hAnsi="宋体" w:cs="Arial"/>
                      <w:color w:val="000000"/>
                      <w:kern w:val="0"/>
                      <w:sz w:val="20"/>
                      <w:szCs w:val="20"/>
                    </w:rPr>
                  </w:pPr>
                  <w:r w:rsidRPr="00BA7F9E">
                    <w:rPr>
                      <w:rFonts w:ascii="宋体" w:hAnsi="宋体" w:cs="Arial" w:hint="eastAsia"/>
                      <w:color w:val="000000"/>
                      <w:kern w:val="0"/>
                      <w:sz w:val="20"/>
                      <w:szCs w:val="20"/>
                    </w:rPr>
                    <w:t xml:space="preserve">　　行政运行</w:t>
                  </w:r>
                </w:p>
              </w:tc>
              <w:tc>
                <w:tcPr>
                  <w:tcW w:w="2260" w:type="dxa"/>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right"/>
                    <w:rPr>
                      <w:rFonts w:ascii="宋体" w:hAnsi="宋体" w:cs="Arial"/>
                      <w:color w:val="000000"/>
                      <w:kern w:val="0"/>
                      <w:sz w:val="20"/>
                      <w:szCs w:val="20"/>
                    </w:rPr>
                  </w:pPr>
                  <w:r w:rsidRPr="00BA7F9E">
                    <w:rPr>
                      <w:rFonts w:ascii="宋体" w:hAnsi="宋体" w:cs="Arial" w:hint="eastAsia"/>
                      <w:color w:val="000000"/>
                      <w:kern w:val="0"/>
                      <w:sz w:val="20"/>
                      <w:szCs w:val="20"/>
                    </w:rPr>
                    <w:t>373.99</w:t>
                  </w:r>
                </w:p>
              </w:tc>
              <w:tc>
                <w:tcPr>
                  <w:tcW w:w="2260" w:type="dxa"/>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right"/>
                    <w:rPr>
                      <w:rFonts w:ascii="宋体" w:hAnsi="宋体" w:cs="Arial"/>
                      <w:color w:val="000000"/>
                      <w:kern w:val="0"/>
                      <w:sz w:val="20"/>
                      <w:szCs w:val="20"/>
                    </w:rPr>
                  </w:pPr>
                  <w:r w:rsidRPr="00BA7F9E">
                    <w:rPr>
                      <w:rFonts w:ascii="宋体" w:hAnsi="宋体" w:cs="Arial" w:hint="eastAsia"/>
                      <w:color w:val="000000"/>
                      <w:kern w:val="0"/>
                      <w:sz w:val="20"/>
                      <w:szCs w:val="20"/>
                    </w:rPr>
                    <w:t>373.99</w:t>
                  </w:r>
                </w:p>
              </w:tc>
              <w:tc>
                <w:tcPr>
                  <w:tcW w:w="2260" w:type="dxa"/>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right"/>
                    <w:rPr>
                      <w:rFonts w:ascii="宋体" w:hAnsi="宋体" w:cs="Arial"/>
                      <w:color w:val="000000"/>
                      <w:kern w:val="0"/>
                      <w:sz w:val="20"/>
                      <w:szCs w:val="20"/>
                    </w:rPr>
                  </w:pPr>
                  <w:r w:rsidRPr="00BA7F9E">
                    <w:rPr>
                      <w:rFonts w:ascii="宋体" w:hAnsi="宋体" w:cs="Arial" w:hint="eastAsia"/>
                      <w:color w:val="000000"/>
                      <w:kern w:val="0"/>
                      <w:sz w:val="20"/>
                      <w:szCs w:val="20"/>
                    </w:rPr>
                    <w:t xml:space="preserve">　</w:t>
                  </w:r>
                </w:p>
              </w:tc>
              <w:tc>
                <w:tcPr>
                  <w:tcW w:w="2260" w:type="dxa"/>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right"/>
                    <w:rPr>
                      <w:rFonts w:ascii="宋体" w:hAnsi="宋体" w:cs="Arial"/>
                      <w:color w:val="000000"/>
                      <w:kern w:val="0"/>
                      <w:sz w:val="20"/>
                      <w:szCs w:val="20"/>
                    </w:rPr>
                  </w:pPr>
                  <w:r w:rsidRPr="00BA7F9E">
                    <w:rPr>
                      <w:rFonts w:ascii="宋体" w:hAnsi="宋体" w:cs="Arial" w:hint="eastAsia"/>
                      <w:color w:val="000000"/>
                      <w:kern w:val="0"/>
                      <w:sz w:val="20"/>
                      <w:szCs w:val="20"/>
                    </w:rPr>
                    <w:t xml:space="preserve">　</w:t>
                  </w:r>
                </w:p>
              </w:tc>
            </w:tr>
            <w:tr w:rsidR="00BA7F9E" w:rsidRPr="00BA7F9E" w:rsidTr="00BA7F9E">
              <w:trPr>
                <w:trHeight w:val="525"/>
              </w:trPr>
              <w:tc>
                <w:tcPr>
                  <w:tcW w:w="1500" w:type="dxa"/>
                  <w:tcBorders>
                    <w:top w:val="nil"/>
                    <w:left w:val="single" w:sz="4" w:space="0" w:color="000000"/>
                    <w:bottom w:val="single" w:sz="4" w:space="0" w:color="000000"/>
                    <w:right w:val="single" w:sz="4" w:space="0" w:color="000000"/>
                  </w:tcBorders>
                  <w:shd w:val="clear" w:color="auto" w:fill="auto"/>
                  <w:vAlign w:val="center"/>
                  <w:hideMark/>
                </w:tcPr>
                <w:p w:rsidR="00BA7F9E" w:rsidRPr="00BA7F9E" w:rsidRDefault="00BA7F9E" w:rsidP="00BA7F9E">
                  <w:pPr>
                    <w:widowControl/>
                    <w:jc w:val="left"/>
                    <w:rPr>
                      <w:rFonts w:ascii="宋体" w:hAnsi="宋体" w:cs="Arial"/>
                      <w:color w:val="000000"/>
                      <w:kern w:val="0"/>
                      <w:sz w:val="20"/>
                      <w:szCs w:val="20"/>
                    </w:rPr>
                  </w:pPr>
                  <w:r w:rsidRPr="00BA7F9E">
                    <w:rPr>
                      <w:rFonts w:ascii="宋体" w:hAnsi="宋体" w:cs="Arial" w:hint="eastAsia"/>
                      <w:color w:val="000000"/>
                      <w:kern w:val="0"/>
                      <w:sz w:val="20"/>
                      <w:szCs w:val="20"/>
                    </w:rPr>
                    <w:t>208</w:t>
                  </w:r>
                </w:p>
              </w:tc>
              <w:tc>
                <w:tcPr>
                  <w:tcW w:w="4060" w:type="dxa"/>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left"/>
                    <w:rPr>
                      <w:rFonts w:ascii="宋体" w:hAnsi="宋体" w:cs="Arial"/>
                      <w:color w:val="000000"/>
                      <w:kern w:val="0"/>
                      <w:sz w:val="20"/>
                      <w:szCs w:val="20"/>
                    </w:rPr>
                  </w:pPr>
                  <w:r w:rsidRPr="00BA7F9E">
                    <w:rPr>
                      <w:rFonts w:ascii="宋体" w:hAnsi="宋体" w:cs="Arial" w:hint="eastAsia"/>
                      <w:color w:val="000000"/>
                      <w:kern w:val="0"/>
                      <w:sz w:val="20"/>
                      <w:szCs w:val="20"/>
                    </w:rPr>
                    <w:t>社会保障和就业支出</w:t>
                  </w:r>
                </w:p>
              </w:tc>
              <w:tc>
                <w:tcPr>
                  <w:tcW w:w="2260" w:type="dxa"/>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right"/>
                    <w:rPr>
                      <w:rFonts w:ascii="宋体" w:hAnsi="宋体" w:cs="Arial"/>
                      <w:color w:val="000000"/>
                      <w:kern w:val="0"/>
                      <w:sz w:val="20"/>
                      <w:szCs w:val="20"/>
                    </w:rPr>
                  </w:pPr>
                  <w:r w:rsidRPr="00BA7F9E">
                    <w:rPr>
                      <w:rFonts w:ascii="宋体" w:hAnsi="宋体" w:cs="Arial" w:hint="eastAsia"/>
                      <w:color w:val="000000"/>
                      <w:kern w:val="0"/>
                      <w:sz w:val="20"/>
                      <w:szCs w:val="20"/>
                    </w:rPr>
                    <w:t>1,208.63</w:t>
                  </w:r>
                </w:p>
              </w:tc>
              <w:tc>
                <w:tcPr>
                  <w:tcW w:w="2260" w:type="dxa"/>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right"/>
                    <w:rPr>
                      <w:rFonts w:ascii="宋体" w:hAnsi="宋体" w:cs="Arial"/>
                      <w:color w:val="000000"/>
                      <w:kern w:val="0"/>
                      <w:sz w:val="20"/>
                      <w:szCs w:val="20"/>
                    </w:rPr>
                  </w:pPr>
                  <w:r w:rsidRPr="00BA7F9E">
                    <w:rPr>
                      <w:rFonts w:ascii="宋体" w:hAnsi="宋体" w:cs="Arial" w:hint="eastAsia"/>
                      <w:color w:val="000000"/>
                      <w:kern w:val="0"/>
                      <w:sz w:val="20"/>
                      <w:szCs w:val="20"/>
                    </w:rPr>
                    <w:t>499.23</w:t>
                  </w:r>
                </w:p>
              </w:tc>
              <w:tc>
                <w:tcPr>
                  <w:tcW w:w="2260" w:type="dxa"/>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right"/>
                    <w:rPr>
                      <w:rFonts w:ascii="宋体" w:hAnsi="宋体" w:cs="Arial"/>
                      <w:color w:val="000000"/>
                      <w:kern w:val="0"/>
                      <w:sz w:val="20"/>
                      <w:szCs w:val="20"/>
                    </w:rPr>
                  </w:pPr>
                  <w:r w:rsidRPr="00BA7F9E">
                    <w:rPr>
                      <w:rFonts w:ascii="宋体" w:hAnsi="宋体" w:cs="Arial" w:hint="eastAsia"/>
                      <w:color w:val="000000"/>
                      <w:kern w:val="0"/>
                      <w:sz w:val="20"/>
                      <w:szCs w:val="20"/>
                    </w:rPr>
                    <w:t xml:space="preserve">　</w:t>
                  </w:r>
                </w:p>
              </w:tc>
              <w:tc>
                <w:tcPr>
                  <w:tcW w:w="2260" w:type="dxa"/>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right"/>
                    <w:rPr>
                      <w:rFonts w:ascii="宋体" w:hAnsi="宋体" w:cs="Arial"/>
                      <w:color w:val="000000"/>
                      <w:kern w:val="0"/>
                      <w:sz w:val="20"/>
                      <w:szCs w:val="20"/>
                    </w:rPr>
                  </w:pPr>
                  <w:r w:rsidRPr="00BA7F9E">
                    <w:rPr>
                      <w:rFonts w:ascii="宋体" w:hAnsi="宋体" w:cs="Arial" w:hint="eastAsia"/>
                      <w:color w:val="000000"/>
                      <w:kern w:val="0"/>
                      <w:sz w:val="20"/>
                      <w:szCs w:val="20"/>
                    </w:rPr>
                    <w:t>709.40</w:t>
                  </w:r>
                </w:p>
              </w:tc>
            </w:tr>
            <w:tr w:rsidR="00BA7F9E" w:rsidRPr="00BA7F9E" w:rsidTr="00BA7F9E">
              <w:trPr>
                <w:trHeight w:val="525"/>
              </w:trPr>
              <w:tc>
                <w:tcPr>
                  <w:tcW w:w="1500" w:type="dxa"/>
                  <w:tcBorders>
                    <w:top w:val="nil"/>
                    <w:left w:val="single" w:sz="4" w:space="0" w:color="000000"/>
                    <w:bottom w:val="single" w:sz="4" w:space="0" w:color="000000"/>
                    <w:right w:val="single" w:sz="4" w:space="0" w:color="000000"/>
                  </w:tcBorders>
                  <w:shd w:val="clear" w:color="auto" w:fill="auto"/>
                  <w:vAlign w:val="center"/>
                  <w:hideMark/>
                </w:tcPr>
                <w:p w:rsidR="00BA7F9E" w:rsidRPr="00BA7F9E" w:rsidRDefault="00BA7F9E" w:rsidP="00BA7F9E">
                  <w:pPr>
                    <w:widowControl/>
                    <w:jc w:val="left"/>
                    <w:rPr>
                      <w:rFonts w:ascii="宋体" w:hAnsi="宋体" w:cs="Arial"/>
                      <w:color w:val="000000"/>
                      <w:kern w:val="0"/>
                      <w:sz w:val="20"/>
                      <w:szCs w:val="20"/>
                    </w:rPr>
                  </w:pPr>
                  <w:r w:rsidRPr="00BA7F9E">
                    <w:rPr>
                      <w:rFonts w:ascii="宋体" w:hAnsi="宋体" w:cs="Arial" w:hint="eastAsia"/>
                      <w:color w:val="000000"/>
                      <w:kern w:val="0"/>
                      <w:sz w:val="20"/>
                      <w:szCs w:val="20"/>
                    </w:rPr>
                    <w:t xml:space="preserve">　20805</w:t>
                  </w:r>
                </w:p>
              </w:tc>
              <w:tc>
                <w:tcPr>
                  <w:tcW w:w="4060" w:type="dxa"/>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left"/>
                    <w:rPr>
                      <w:rFonts w:ascii="宋体" w:hAnsi="宋体" w:cs="Arial"/>
                      <w:color w:val="000000"/>
                      <w:kern w:val="0"/>
                      <w:sz w:val="20"/>
                      <w:szCs w:val="20"/>
                    </w:rPr>
                  </w:pPr>
                  <w:r w:rsidRPr="00BA7F9E">
                    <w:rPr>
                      <w:rFonts w:ascii="宋体" w:hAnsi="宋体" w:cs="Arial" w:hint="eastAsia"/>
                      <w:color w:val="000000"/>
                      <w:kern w:val="0"/>
                      <w:sz w:val="20"/>
                      <w:szCs w:val="20"/>
                    </w:rPr>
                    <w:t xml:space="preserve">　行政事业单位养老支出</w:t>
                  </w:r>
                </w:p>
              </w:tc>
              <w:tc>
                <w:tcPr>
                  <w:tcW w:w="2260" w:type="dxa"/>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right"/>
                    <w:rPr>
                      <w:rFonts w:ascii="宋体" w:hAnsi="宋体" w:cs="Arial"/>
                      <w:color w:val="000000"/>
                      <w:kern w:val="0"/>
                      <w:sz w:val="20"/>
                      <w:szCs w:val="20"/>
                    </w:rPr>
                  </w:pPr>
                  <w:r w:rsidRPr="00BA7F9E">
                    <w:rPr>
                      <w:rFonts w:ascii="宋体" w:hAnsi="宋体" w:cs="Arial" w:hint="eastAsia"/>
                      <w:color w:val="000000"/>
                      <w:kern w:val="0"/>
                      <w:sz w:val="20"/>
                      <w:szCs w:val="20"/>
                    </w:rPr>
                    <w:t>499.23</w:t>
                  </w:r>
                </w:p>
              </w:tc>
              <w:tc>
                <w:tcPr>
                  <w:tcW w:w="2260" w:type="dxa"/>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right"/>
                    <w:rPr>
                      <w:rFonts w:ascii="宋体" w:hAnsi="宋体" w:cs="Arial"/>
                      <w:color w:val="000000"/>
                      <w:kern w:val="0"/>
                      <w:sz w:val="20"/>
                      <w:szCs w:val="20"/>
                    </w:rPr>
                  </w:pPr>
                  <w:r w:rsidRPr="00BA7F9E">
                    <w:rPr>
                      <w:rFonts w:ascii="宋体" w:hAnsi="宋体" w:cs="Arial" w:hint="eastAsia"/>
                      <w:color w:val="000000"/>
                      <w:kern w:val="0"/>
                      <w:sz w:val="20"/>
                      <w:szCs w:val="20"/>
                    </w:rPr>
                    <w:t>499.23</w:t>
                  </w:r>
                </w:p>
              </w:tc>
              <w:tc>
                <w:tcPr>
                  <w:tcW w:w="2260" w:type="dxa"/>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right"/>
                    <w:rPr>
                      <w:rFonts w:ascii="宋体" w:hAnsi="宋体" w:cs="Arial"/>
                      <w:color w:val="000000"/>
                      <w:kern w:val="0"/>
                      <w:sz w:val="20"/>
                      <w:szCs w:val="20"/>
                    </w:rPr>
                  </w:pPr>
                  <w:r w:rsidRPr="00BA7F9E">
                    <w:rPr>
                      <w:rFonts w:ascii="宋体" w:hAnsi="宋体" w:cs="Arial" w:hint="eastAsia"/>
                      <w:color w:val="000000"/>
                      <w:kern w:val="0"/>
                      <w:sz w:val="20"/>
                      <w:szCs w:val="20"/>
                    </w:rPr>
                    <w:t xml:space="preserve">　</w:t>
                  </w:r>
                </w:p>
              </w:tc>
              <w:tc>
                <w:tcPr>
                  <w:tcW w:w="2260" w:type="dxa"/>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right"/>
                    <w:rPr>
                      <w:rFonts w:ascii="宋体" w:hAnsi="宋体" w:cs="Arial"/>
                      <w:color w:val="000000"/>
                      <w:kern w:val="0"/>
                      <w:sz w:val="20"/>
                      <w:szCs w:val="20"/>
                    </w:rPr>
                  </w:pPr>
                  <w:r w:rsidRPr="00BA7F9E">
                    <w:rPr>
                      <w:rFonts w:ascii="宋体" w:hAnsi="宋体" w:cs="Arial" w:hint="eastAsia"/>
                      <w:color w:val="000000"/>
                      <w:kern w:val="0"/>
                      <w:sz w:val="20"/>
                      <w:szCs w:val="20"/>
                    </w:rPr>
                    <w:t xml:space="preserve">　</w:t>
                  </w:r>
                </w:p>
              </w:tc>
            </w:tr>
            <w:tr w:rsidR="00BA7F9E" w:rsidRPr="00BA7F9E" w:rsidTr="00BA7F9E">
              <w:trPr>
                <w:trHeight w:val="525"/>
              </w:trPr>
              <w:tc>
                <w:tcPr>
                  <w:tcW w:w="1500" w:type="dxa"/>
                  <w:tcBorders>
                    <w:top w:val="nil"/>
                    <w:left w:val="single" w:sz="4" w:space="0" w:color="000000"/>
                    <w:bottom w:val="single" w:sz="4" w:space="0" w:color="000000"/>
                    <w:right w:val="single" w:sz="4" w:space="0" w:color="000000"/>
                  </w:tcBorders>
                  <w:shd w:val="clear" w:color="auto" w:fill="auto"/>
                  <w:vAlign w:val="center"/>
                  <w:hideMark/>
                </w:tcPr>
                <w:p w:rsidR="00BA7F9E" w:rsidRPr="00BA7F9E" w:rsidRDefault="00BA7F9E" w:rsidP="00BA7F9E">
                  <w:pPr>
                    <w:widowControl/>
                    <w:jc w:val="left"/>
                    <w:rPr>
                      <w:rFonts w:ascii="宋体" w:hAnsi="宋体" w:cs="Arial"/>
                      <w:color w:val="000000"/>
                      <w:kern w:val="0"/>
                      <w:sz w:val="20"/>
                      <w:szCs w:val="20"/>
                    </w:rPr>
                  </w:pPr>
                  <w:r w:rsidRPr="00BA7F9E">
                    <w:rPr>
                      <w:rFonts w:ascii="宋体" w:hAnsi="宋体" w:cs="Arial" w:hint="eastAsia"/>
                      <w:color w:val="000000"/>
                      <w:kern w:val="0"/>
                      <w:sz w:val="20"/>
                      <w:szCs w:val="20"/>
                    </w:rPr>
                    <w:t xml:space="preserve">　　2080506</w:t>
                  </w:r>
                </w:p>
              </w:tc>
              <w:tc>
                <w:tcPr>
                  <w:tcW w:w="4060" w:type="dxa"/>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left"/>
                    <w:rPr>
                      <w:rFonts w:ascii="宋体" w:hAnsi="宋体" w:cs="Arial"/>
                      <w:color w:val="000000"/>
                      <w:kern w:val="0"/>
                      <w:sz w:val="20"/>
                      <w:szCs w:val="20"/>
                    </w:rPr>
                  </w:pPr>
                  <w:r w:rsidRPr="00BA7F9E">
                    <w:rPr>
                      <w:rFonts w:ascii="宋体" w:hAnsi="宋体" w:cs="Arial" w:hint="eastAsia"/>
                      <w:color w:val="000000"/>
                      <w:kern w:val="0"/>
                      <w:sz w:val="20"/>
                      <w:szCs w:val="20"/>
                    </w:rPr>
                    <w:t xml:space="preserve">　　机关事业单位职业年金缴费支出</w:t>
                  </w:r>
                </w:p>
              </w:tc>
              <w:tc>
                <w:tcPr>
                  <w:tcW w:w="2260" w:type="dxa"/>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right"/>
                    <w:rPr>
                      <w:rFonts w:ascii="宋体" w:hAnsi="宋体" w:cs="Arial"/>
                      <w:color w:val="000000"/>
                      <w:kern w:val="0"/>
                      <w:sz w:val="20"/>
                      <w:szCs w:val="20"/>
                    </w:rPr>
                  </w:pPr>
                  <w:r w:rsidRPr="00BA7F9E">
                    <w:rPr>
                      <w:rFonts w:ascii="宋体" w:hAnsi="宋体" w:cs="Arial" w:hint="eastAsia"/>
                      <w:color w:val="000000"/>
                      <w:kern w:val="0"/>
                      <w:sz w:val="20"/>
                      <w:szCs w:val="20"/>
                    </w:rPr>
                    <w:t>106.54</w:t>
                  </w:r>
                </w:p>
              </w:tc>
              <w:tc>
                <w:tcPr>
                  <w:tcW w:w="2260" w:type="dxa"/>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right"/>
                    <w:rPr>
                      <w:rFonts w:ascii="宋体" w:hAnsi="宋体" w:cs="Arial"/>
                      <w:color w:val="000000"/>
                      <w:kern w:val="0"/>
                      <w:sz w:val="20"/>
                      <w:szCs w:val="20"/>
                    </w:rPr>
                  </w:pPr>
                  <w:r w:rsidRPr="00BA7F9E">
                    <w:rPr>
                      <w:rFonts w:ascii="宋体" w:hAnsi="宋体" w:cs="Arial" w:hint="eastAsia"/>
                      <w:color w:val="000000"/>
                      <w:kern w:val="0"/>
                      <w:sz w:val="20"/>
                      <w:szCs w:val="20"/>
                    </w:rPr>
                    <w:t>106.54</w:t>
                  </w:r>
                </w:p>
              </w:tc>
              <w:tc>
                <w:tcPr>
                  <w:tcW w:w="2260" w:type="dxa"/>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right"/>
                    <w:rPr>
                      <w:rFonts w:ascii="宋体" w:hAnsi="宋体" w:cs="Arial"/>
                      <w:color w:val="000000"/>
                      <w:kern w:val="0"/>
                      <w:sz w:val="20"/>
                      <w:szCs w:val="20"/>
                    </w:rPr>
                  </w:pPr>
                  <w:r w:rsidRPr="00BA7F9E">
                    <w:rPr>
                      <w:rFonts w:ascii="宋体" w:hAnsi="宋体" w:cs="Arial" w:hint="eastAsia"/>
                      <w:color w:val="000000"/>
                      <w:kern w:val="0"/>
                      <w:sz w:val="20"/>
                      <w:szCs w:val="20"/>
                    </w:rPr>
                    <w:t xml:space="preserve">　</w:t>
                  </w:r>
                </w:p>
              </w:tc>
              <w:tc>
                <w:tcPr>
                  <w:tcW w:w="2260" w:type="dxa"/>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right"/>
                    <w:rPr>
                      <w:rFonts w:ascii="宋体" w:hAnsi="宋体" w:cs="Arial"/>
                      <w:color w:val="000000"/>
                      <w:kern w:val="0"/>
                      <w:sz w:val="20"/>
                      <w:szCs w:val="20"/>
                    </w:rPr>
                  </w:pPr>
                  <w:r w:rsidRPr="00BA7F9E">
                    <w:rPr>
                      <w:rFonts w:ascii="宋体" w:hAnsi="宋体" w:cs="Arial" w:hint="eastAsia"/>
                      <w:color w:val="000000"/>
                      <w:kern w:val="0"/>
                      <w:sz w:val="20"/>
                      <w:szCs w:val="20"/>
                    </w:rPr>
                    <w:t xml:space="preserve">　</w:t>
                  </w:r>
                </w:p>
              </w:tc>
            </w:tr>
            <w:tr w:rsidR="00BA7F9E" w:rsidRPr="00BA7F9E" w:rsidTr="00BA7F9E">
              <w:trPr>
                <w:trHeight w:val="525"/>
              </w:trPr>
              <w:tc>
                <w:tcPr>
                  <w:tcW w:w="1500" w:type="dxa"/>
                  <w:tcBorders>
                    <w:top w:val="nil"/>
                    <w:left w:val="single" w:sz="4" w:space="0" w:color="000000"/>
                    <w:bottom w:val="single" w:sz="4" w:space="0" w:color="000000"/>
                    <w:right w:val="single" w:sz="4" w:space="0" w:color="000000"/>
                  </w:tcBorders>
                  <w:shd w:val="clear" w:color="auto" w:fill="auto"/>
                  <w:vAlign w:val="center"/>
                  <w:hideMark/>
                </w:tcPr>
                <w:p w:rsidR="00BA7F9E" w:rsidRPr="00BA7F9E" w:rsidRDefault="00BA7F9E" w:rsidP="00BA7F9E">
                  <w:pPr>
                    <w:widowControl/>
                    <w:jc w:val="left"/>
                    <w:rPr>
                      <w:rFonts w:ascii="宋体" w:hAnsi="宋体" w:cs="Arial"/>
                      <w:color w:val="000000"/>
                      <w:kern w:val="0"/>
                      <w:sz w:val="20"/>
                      <w:szCs w:val="20"/>
                    </w:rPr>
                  </w:pPr>
                  <w:r w:rsidRPr="00BA7F9E">
                    <w:rPr>
                      <w:rFonts w:ascii="宋体" w:hAnsi="宋体" w:cs="Arial" w:hint="eastAsia"/>
                      <w:color w:val="000000"/>
                      <w:kern w:val="0"/>
                      <w:sz w:val="20"/>
                      <w:szCs w:val="20"/>
                    </w:rPr>
                    <w:t xml:space="preserve">　　2080505</w:t>
                  </w:r>
                </w:p>
              </w:tc>
              <w:tc>
                <w:tcPr>
                  <w:tcW w:w="4060" w:type="dxa"/>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left"/>
                    <w:rPr>
                      <w:rFonts w:ascii="宋体" w:hAnsi="宋体" w:cs="Arial"/>
                      <w:color w:val="000000"/>
                      <w:kern w:val="0"/>
                      <w:sz w:val="20"/>
                      <w:szCs w:val="20"/>
                    </w:rPr>
                  </w:pPr>
                  <w:r w:rsidRPr="00BA7F9E">
                    <w:rPr>
                      <w:rFonts w:ascii="宋体" w:hAnsi="宋体" w:cs="Arial" w:hint="eastAsia"/>
                      <w:color w:val="000000"/>
                      <w:kern w:val="0"/>
                      <w:sz w:val="20"/>
                      <w:szCs w:val="20"/>
                    </w:rPr>
                    <w:t xml:space="preserve">　　机关事业单位基本养老保险缴费支出</w:t>
                  </w:r>
                </w:p>
              </w:tc>
              <w:tc>
                <w:tcPr>
                  <w:tcW w:w="2260" w:type="dxa"/>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right"/>
                    <w:rPr>
                      <w:rFonts w:ascii="宋体" w:hAnsi="宋体" w:cs="Arial"/>
                      <w:color w:val="000000"/>
                      <w:kern w:val="0"/>
                      <w:sz w:val="20"/>
                      <w:szCs w:val="20"/>
                    </w:rPr>
                  </w:pPr>
                  <w:r w:rsidRPr="00BA7F9E">
                    <w:rPr>
                      <w:rFonts w:ascii="宋体" w:hAnsi="宋体" w:cs="Arial" w:hint="eastAsia"/>
                      <w:color w:val="000000"/>
                      <w:kern w:val="0"/>
                      <w:sz w:val="20"/>
                      <w:szCs w:val="20"/>
                    </w:rPr>
                    <w:t>392.69</w:t>
                  </w:r>
                </w:p>
              </w:tc>
              <w:tc>
                <w:tcPr>
                  <w:tcW w:w="2260" w:type="dxa"/>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right"/>
                    <w:rPr>
                      <w:rFonts w:ascii="宋体" w:hAnsi="宋体" w:cs="Arial"/>
                      <w:color w:val="000000"/>
                      <w:kern w:val="0"/>
                      <w:sz w:val="20"/>
                      <w:szCs w:val="20"/>
                    </w:rPr>
                  </w:pPr>
                  <w:r w:rsidRPr="00BA7F9E">
                    <w:rPr>
                      <w:rFonts w:ascii="宋体" w:hAnsi="宋体" w:cs="Arial" w:hint="eastAsia"/>
                      <w:color w:val="000000"/>
                      <w:kern w:val="0"/>
                      <w:sz w:val="20"/>
                      <w:szCs w:val="20"/>
                    </w:rPr>
                    <w:t>392.69</w:t>
                  </w:r>
                </w:p>
              </w:tc>
              <w:tc>
                <w:tcPr>
                  <w:tcW w:w="2260" w:type="dxa"/>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right"/>
                    <w:rPr>
                      <w:rFonts w:ascii="宋体" w:hAnsi="宋体" w:cs="Arial"/>
                      <w:color w:val="000000"/>
                      <w:kern w:val="0"/>
                      <w:sz w:val="20"/>
                      <w:szCs w:val="20"/>
                    </w:rPr>
                  </w:pPr>
                  <w:r w:rsidRPr="00BA7F9E">
                    <w:rPr>
                      <w:rFonts w:ascii="宋体" w:hAnsi="宋体" w:cs="Arial" w:hint="eastAsia"/>
                      <w:color w:val="000000"/>
                      <w:kern w:val="0"/>
                      <w:sz w:val="20"/>
                      <w:szCs w:val="20"/>
                    </w:rPr>
                    <w:t xml:space="preserve">　</w:t>
                  </w:r>
                </w:p>
              </w:tc>
              <w:tc>
                <w:tcPr>
                  <w:tcW w:w="2260" w:type="dxa"/>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right"/>
                    <w:rPr>
                      <w:rFonts w:ascii="宋体" w:hAnsi="宋体" w:cs="Arial"/>
                      <w:color w:val="000000"/>
                      <w:kern w:val="0"/>
                      <w:sz w:val="20"/>
                      <w:szCs w:val="20"/>
                    </w:rPr>
                  </w:pPr>
                  <w:r w:rsidRPr="00BA7F9E">
                    <w:rPr>
                      <w:rFonts w:ascii="宋体" w:hAnsi="宋体" w:cs="Arial" w:hint="eastAsia"/>
                      <w:color w:val="000000"/>
                      <w:kern w:val="0"/>
                      <w:sz w:val="20"/>
                      <w:szCs w:val="20"/>
                    </w:rPr>
                    <w:t xml:space="preserve">　</w:t>
                  </w:r>
                </w:p>
              </w:tc>
            </w:tr>
            <w:tr w:rsidR="00BA7F9E" w:rsidRPr="00BA7F9E" w:rsidTr="00BA7F9E">
              <w:trPr>
                <w:trHeight w:val="525"/>
              </w:trPr>
              <w:tc>
                <w:tcPr>
                  <w:tcW w:w="1500" w:type="dxa"/>
                  <w:tcBorders>
                    <w:top w:val="nil"/>
                    <w:left w:val="single" w:sz="4" w:space="0" w:color="000000"/>
                    <w:bottom w:val="single" w:sz="4" w:space="0" w:color="000000"/>
                    <w:right w:val="single" w:sz="4" w:space="0" w:color="000000"/>
                  </w:tcBorders>
                  <w:shd w:val="clear" w:color="auto" w:fill="auto"/>
                  <w:vAlign w:val="center"/>
                  <w:hideMark/>
                </w:tcPr>
                <w:p w:rsidR="00BA7F9E" w:rsidRPr="00BA7F9E" w:rsidRDefault="00BA7F9E" w:rsidP="00BA7F9E">
                  <w:pPr>
                    <w:widowControl/>
                    <w:jc w:val="left"/>
                    <w:rPr>
                      <w:rFonts w:ascii="宋体" w:hAnsi="宋体" w:cs="Arial"/>
                      <w:color w:val="000000"/>
                      <w:kern w:val="0"/>
                      <w:sz w:val="20"/>
                      <w:szCs w:val="20"/>
                    </w:rPr>
                  </w:pPr>
                  <w:r w:rsidRPr="00BA7F9E">
                    <w:rPr>
                      <w:rFonts w:ascii="宋体" w:hAnsi="宋体" w:cs="Arial" w:hint="eastAsia"/>
                      <w:color w:val="000000"/>
                      <w:kern w:val="0"/>
                      <w:sz w:val="20"/>
                      <w:szCs w:val="20"/>
                    </w:rPr>
                    <w:t xml:space="preserve">　20899</w:t>
                  </w:r>
                </w:p>
              </w:tc>
              <w:tc>
                <w:tcPr>
                  <w:tcW w:w="4060" w:type="dxa"/>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left"/>
                    <w:rPr>
                      <w:rFonts w:ascii="宋体" w:hAnsi="宋体" w:cs="Arial"/>
                      <w:color w:val="000000"/>
                      <w:kern w:val="0"/>
                      <w:sz w:val="20"/>
                      <w:szCs w:val="20"/>
                    </w:rPr>
                  </w:pPr>
                  <w:r w:rsidRPr="00BA7F9E">
                    <w:rPr>
                      <w:rFonts w:ascii="宋体" w:hAnsi="宋体" w:cs="Arial" w:hint="eastAsia"/>
                      <w:color w:val="000000"/>
                      <w:kern w:val="0"/>
                      <w:sz w:val="20"/>
                      <w:szCs w:val="20"/>
                    </w:rPr>
                    <w:t xml:space="preserve">　其他社会保障和就业支出</w:t>
                  </w:r>
                </w:p>
              </w:tc>
              <w:tc>
                <w:tcPr>
                  <w:tcW w:w="2260" w:type="dxa"/>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right"/>
                    <w:rPr>
                      <w:rFonts w:ascii="宋体" w:hAnsi="宋体" w:cs="Arial"/>
                      <w:color w:val="000000"/>
                      <w:kern w:val="0"/>
                      <w:sz w:val="20"/>
                      <w:szCs w:val="20"/>
                    </w:rPr>
                  </w:pPr>
                  <w:r w:rsidRPr="00BA7F9E">
                    <w:rPr>
                      <w:rFonts w:ascii="宋体" w:hAnsi="宋体" w:cs="Arial" w:hint="eastAsia"/>
                      <w:color w:val="000000"/>
                      <w:kern w:val="0"/>
                      <w:sz w:val="20"/>
                      <w:szCs w:val="20"/>
                    </w:rPr>
                    <w:t>709.40</w:t>
                  </w:r>
                </w:p>
              </w:tc>
              <w:tc>
                <w:tcPr>
                  <w:tcW w:w="2260" w:type="dxa"/>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right"/>
                    <w:rPr>
                      <w:rFonts w:ascii="宋体" w:hAnsi="宋体" w:cs="Arial"/>
                      <w:color w:val="000000"/>
                      <w:kern w:val="0"/>
                      <w:sz w:val="20"/>
                      <w:szCs w:val="20"/>
                    </w:rPr>
                  </w:pPr>
                  <w:r w:rsidRPr="00BA7F9E">
                    <w:rPr>
                      <w:rFonts w:ascii="宋体" w:hAnsi="宋体" w:cs="Arial" w:hint="eastAsia"/>
                      <w:color w:val="000000"/>
                      <w:kern w:val="0"/>
                      <w:sz w:val="20"/>
                      <w:szCs w:val="20"/>
                    </w:rPr>
                    <w:t xml:space="preserve">　</w:t>
                  </w:r>
                </w:p>
              </w:tc>
              <w:tc>
                <w:tcPr>
                  <w:tcW w:w="2260" w:type="dxa"/>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right"/>
                    <w:rPr>
                      <w:rFonts w:ascii="宋体" w:hAnsi="宋体" w:cs="Arial"/>
                      <w:color w:val="000000"/>
                      <w:kern w:val="0"/>
                      <w:sz w:val="20"/>
                      <w:szCs w:val="20"/>
                    </w:rPr>
                  </w:pPr>
                  <w:r w:rsidRPr="00BA7F9E">
                    <w:rPr>
                      <w:rFonts w:ascii="宋体" w:hAnsi="宋体" w:cs="Arial" w:hint="eastAsia"/>
                      <w:color w:val="000000"/>
                      <w:kern w:val="0"/>
                      <w:sz w:val="20"/>
                      <w:szCs w:val="20"/>
                    </w:rPr>
                    <w:t xml:space="preserve">　</w:t>
                  </w:r>
                </w:p>
              </w:tc>
              <w:tc>
                <w:tcPr>
                  <w:tcW w:w="2260" w:type="dxa"/>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right"/>
                    <w:rPr>
                      <w:rFonts w:ascii="宋体" w:hAnsi="宋体" w:cs="Arial"/>
                      <w:color w:val="000000"/>
                      <w:kern w:val="0"/>
                      <w:sz w:val="20"/>
                      <w:szCs w:val="20"/>
                    </w:rPr>
                  </w:pPr>
                  <w:r w:rsidRPr="00BA7F9E">
                    <w:rPr>
                      <w:rFonts w:ascii="宋体" w:hAnsi="宋体" w:cs="Arial" w:hint="eastAsia"/>
                      <w:color w:val="000000"/>
                      <w:kern w:val="0"/>
                      <w:sz w:val="20"/>
                      <w:szCs w:val="20"/>
                    </w:rPr>
                    <w:t>709.40</w:t>
                  </w:r>
                </w:p>
              </w:tc>
            </w:tr>
            <w:tr w:rsidR="00BA7F9E" w:rsidRPr="00BA7F9E" w:rsidTr="00BA7F9E">
              <w:trPr>
                <w:trHeight w:val="525"/>
              </w:trPr>
              <w:tc>
                <w:tcPr>
                  <w:tcW w:w="1500" w:type="dxa"/>
                  <w:tcBorders>
                    <w:top w:val="nil"/>
                    <w:left w:val="single" w:sz="4" w:space="0" w:color="000000"/>
                    <w:bottom w:val="single" w:sz="4" w:space="0" w:color="000000"/>
                    <w:right w:val="single" w:sz="4" w:space="0" w:color="000000"/>
                  </w:tcBorders>
                  <w:shd w:val="clear" w:color="auto" w:fill="auto"/>
                  <w:vAlign w:val="center"/>
                  <w:hideMark/>
                </w:tcPr>
                <w:p w:rsidR="00BA7F9E" w:rsidRPr="00BA7F9E" w:rsidRDefault="00BA7F9E" w:rsidP="00BA7F9E">
                  <w:pPr>
                    <w:widowControl/>
                    <w:jc w:val="left"/>
                    <w:rPr>
                      <w:rFonts w:ascii="宋体" w:hAnsi="宋体" w:cs="Arial"/>
                      <w:color w:val="000000"/>
                      <w:kern w:val="0"/>
                      <w:sz w:val="20"/>
                      <w:szCs w:val="20"/>
                    </w:rPr>
                  </w:pPr>
                  <w:r w:rsidRPr="00BA7F9E">
                    <w:rPr>
                      <w:rFonts w:ascii="宋体" w:hAnsi="宋体" w:cs="Arial" w:hint="eastAsia"/>
                      <w:color w:val="000000"/>
                      <w:kern w:val="0"/>
                      <w:sz w:val="20"/>
                      <w:szCs w:val="20"/>
                    </w:rPr>
                    <w:t xml:space="preserve">　　2089901</w:t>
                  </w:r>
                </w:p>
              </w:tc>
              <w:tc>
                <w:tcPr>
                  <w:tcW w:w="4060" w:type="dxa"/>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left"/>
                    <w:rPr>
                      <w:rFonts w:ascii="宋体" w:hAnsi="宋体" w:cs="Arial"/>
                      <w:color w:val="000000"/>
                      <w:kern w:val="0"/>
                      <w:sz w:val="20"/>
                      <w:szCs w:val="20"/>
                    </w:rPr>
                  </w:pPr>
                  <w:r w:rsidRPr="00BA7F9E">
                    <w:rPr>
                      <w:rFonts w:ascii="宋体" w:hAnsi="宋体" w:cs="Arial" w:hint="eastAsia"/>
                      <w:color w:val="000000"/>
                      <w:kern w:val="0"/>
                      <w:sz w:val="20"/>
                      <w:szCs w:val="20"/>
                    </w:rPr>
                    <w:t xml:space="preserve">　　其他社会保障和就业支出</w:t>
                  </w:r>
                </w:p>
              </w:tc>
              <w:tc>
                <w:tcPr>
                  <w:tcW w:w="2260" w:type="dxa"/>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right"/>
                    <w:rPr>
                      <w:rFonts w:ascii="宋体" w:hAnsi="宋体" w:cs="Arial"/>
                      <w:color w:val="000000"/>
                      <w:kern w:val="0"/>
                      <w:sz w:val="20"/>
                      <w:szCs w:val="20"/>
                    </w:rPr>
                  </w:pPr>
                  <w:r w:rsidRPr="00BA7F9E">
                    <w:rPr>
                      <w:rFonts w:ascii="宋体" w:hAnsi="宋体" w:cs="Arial" w:hint="eastAsia"/>
                      <w:color w:val="000000"/>
                      <w:kern w:val="0"/>
                      <w:sz w:val="20"/>
                      <w:szCs w:val="20"/>
                    </w:rPr>
                    <w:t>709.40</w:t>
                  </w:r>
                </w:p>
              </w:tc>
              <w:tc>
                <w:tcPr>
                  <w:tcW w:w="2260" w:type="dxa"/>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right"/>
                    <w:rPr>
                      <w:rFonts w:ascii="宋体" w:hAnsi="宋体" w:cs="Arial"/>
                      <w:color w:val="000000"/>
                      <w:kern w:val="0"/>
                      <w:sz w:val="20"/>
                      <w:szCs w:val="20"/>
                    </w:rPr>
                  </w:pPr>
                  <w:r w:rsidRPr="00BA7F9E">
                    <w:rPr>
                      <w:rFonts w:ascii="宋体" w:hAnsi="宋体" w:cs="Arial" w:hint="eastAsia"/>
                      <w:color w:val="000000"/>
                      <w:kern w:val="0"/>
                      <w:sz w:val="20"/>
                      <w:szCs w:val="20"/>
                    </w:rPr>
                    <w:t xml:space="preserve">　</w:t>
                  </w:r>
                </w:p>
              </w:tc>
              <w:tc>
                <w:tcPr>
                  <w:tcW w:w="2260" w:type="dxa"/>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right"/>
                    <w:rPr>
                      <w:rFonts w:ascii="宋体" w:hAnsi="宋体" w:cs="Arial"/>
                      <w:color w:val="000000"/>
                      <w:kern w:val="0"/>
                      <w:sz w:val="20"/>
                      <w:szCs w:val="20"/>
                    </w:rPr>
                  </w:pPr>
                  <w:r w:rsidRPr="00BA7F9E">
                    <w:rPr>
                      <w:rFonts w:ascii="宋体" w:hAnsi="宋体" w:cs="Arial" w:hint="eastAsia"/>
                      <w:color w:val="000000"/>
                      <w:kern w:val="0"/>
                      <w:sz w:val="20"/>
                      <w:szCs w:val="20"/>
                    </w:rPr>
                    <w:t xml:space="preserve">　</w:t>
                  </w:r>
                </w:p>
              </w:tc>
              <w:tc>
                <w:tcPr>
                  <w:tcW w:w="2260" w:type="dxa"/>
                  <w:tcBorders>
                    <w:top w:val="nil"/>
                    <w:left w:val="nil"/>
                    <w:bottom w:val="single" w:sz="4" w:space="0" w:color="000000"/>
                    <w:right w:val="single" w:sz="4" w:space="0" w:color="000000"/>
                  </w:tcBorders>
                  <w:shd w:val="clear" w:color="auto" w:fill="auto"/>
                  <w:vAlign w:val="center"/>
                  <w:hideMark/>
                </w:tcPr>
                <w:p w:rsidR="00BA7F9E" w:rsidRPr="00BA7F9E" w:rsidRDefault="00BA7F9E" w:rsidP="00BA7F9E">
                  <w:pPr>
                    <w:widowControl/>
                    <w:jc w:val="right"/>
                    <w:rPr>
                      <w:rFonts w:ascii="宋体" w:hAnsi="宋体" w:cs="Arial"/>
                      <w:color w:val="000000"/>
                      <w:kern w:val="0"/>
                      <w:sz w:val="20"/>
                      <w:szCs w:val="20"/>
                    </w:rPr>
                  </w:pPr>
                  <w:r w:rsidRPr="00BA7F9E">
                    <w:rPr>
                      <w:rFonts w:ascii="宋体" w:hAnsi="宋体" w:cs="Arial" w:hint="eastAsia"/>
                      <w:color w:val="000000"/>
                      <w:kern w:val="0"/>
                      <w:sz w:val="20"/>
                      <w:szCs w:val="20"/>
                    </w:rPr>
                    <w:t>709.40</w:t>
                  </w:r>
                </w:p>
              </w:tc>
            </w:tr>
          </w:tbl>
          <w:p w:rsidR="00D43F85" w:rsidRDefault="00D43F85" w:rsidP="00D43F85">
            <w:pPr>
              <w:widowControl/>
              <w:jc w:val="center"/>
              <w:rPr>
                <w:rFonts w:ascii="宋体" w:hAnsi="宋体" w:cs="Arial"/>
                <w:b/>
                <w:bCs/>
                <w:color w:val="000000"/>
                <w:kern w:val="0"/>
                <w:sz w:val="40"/>
                <w:szCs w:val="40"/>
              </w:rPr>
            </w:pPr>
          </w:p>
          <w:p w:rsidR="00D43F85" w:rsidRDefault="00D43F85" w:rsidP="00D43F85">
            <w:pPr>
              <w:widowControl/>
              <w:jc w:val="center"/>
              <w:rPr>
                <w:rFonts w:ascii="宋体" w:hAnsi="宋体" w:cs="Arial"/>
                <w:b/>
                <w:bCs/>
                <w:color w:val="000000"/>
                <w:kern w:val="0"/>
                <w:sz w:val="40"/>
                <w:szCs w:val="40"/>
              </w:rPr>
            </w:pPr>
          </w:p>
          <w:p w:rsidR="00D43F85" w:rsidRPr="00D43F85" w:rsidRDefault="00D43F85" w:rsidP="00D43F85">
            <w:pPr>
              <w:widowControl/>
              <w:jc w:val="center"/>
              <w:rPr>
                <w:rFonts w:ascii="宋体" w:hAnsi="宋体" w:cs="Arial"/>
                <w:b/>
                <w:bCs/>
                <w:color w:val="000000"/>
                <w:kern w:val="0"/>
                <w:sz w:val="40"/>
                <w:szCs w:val="40"/>
              </w:rPr>
            </w:pPr>
            <w:r w:rsidRPr="00D43F85">
              <w:rPr>
                <w:rFonts w:ascii="宋体" w:hAnsi="宋体" w:cs="Arial" w:hint="eastAsia"/>
                <w:b/>
                <w:bCs/>
                <w:color w:val="000000"/>
                <w:kern w:val="0"/>
                <w:sz w:val="40"/>
                <w:szCs w:val="40"/>
              </w:rPr>
              <w:t>2019年部门“三公”经费预算表（表9）</w:t>
            </w:r>
          </w:p>
        </w:tc>
      </w:tr>
      <w:tr w:rsidR="00D43F85" w:rsidRPr="00D43F85" w:rsidTr="00BA7F9E">
        <w:trPr>
          <w:trHeight w:val="390"/>
        </w:trPr>
        <w:tc>
          <w:tcPr>
            <w:tcW w:w="4060" w:type="dxa"/>
            <w:tcBorders>
              <w:top w:val="nil"/>
              <w:left w:val="nil"/>
              <w:bottom w:val="nil"/>
              <w:right w:val="nil"/>
            </w:tcBorders>
            <w:shd w:val="clear" w:color="auto" w:fill="auto"/>
            <w:noWrap/>
            <w:vAlign w:val="center"/>
            <w:hideMark/>
          </w:tcPr>
          <w:p w:rsidR="00D43F85" w:rsidRPr="00D43F85" w:rsidRDefault="00D43F85" w:rsidP="00D43F85">
            <w:pPr>
              <w:widowControl/>
              <w:jc w:val="left"/>
              <w:rPr>
                <w:rFonts w:ascii="宋体" w:hAnsi="宋体" w:cs="Arial"/>
                <w:color w:val="000000"/>
                <w:kern w:val="0"/>
                <w:sz w:val="20"/>
                <w:szCs w:val="20"/>
              </w:rPr>
            </w:pPr>
            <w:r w:rsidRPr="00D43F85">
              <w:rPr>
                <w:rFonts w:ascii="宋体" w:hAnsi="宋体" w:cs="Arial" w:hint="eastAsia"/>
                <w:color w:val="000000"/>
                <w:kern w:val="0"/>
                <w:sz w:val="20"/>
                <w:szCs w:val="20"/>
              </w:rPr>
              <w:lastRenderedPageBreak/>
              <w:t xml:space="preserve">单位: 青岛市总工会部门 </w:t>
            </w:r>
          </w:p>
        </w:tc>
        <w:tc>
          <w:tcPr>
            <w:tcW w:w="2260" w:type="dxa"/>
            <w:tcBorders>
              <w:top w:val="nil"/>
              <w:left w:val="nil"/>
              <w:bottom w:val="nil"/>
              <w:right w:val="nil"/>
            </w:tcBorders>
            <w:shd w:val="clear" w:color="auto" w:fill="auto"/>
            <w:noWrap/>
            <w:vAlign w:val="bottom"/>
            <w:hideMark/>
          </w:tcPr>
          <w:p w:rsidR="00D43F85" w:rsidRPr="00D43F85" w:rsidRDefault="00D43F85" w:rsidP="00D43F85">
            <w:pPr>
              <w:widowControl/>
              <w:jc w:val="left"/>
              <w:rPr>
                <w:rFonts w:ascii="Arial" w:hAnsi="Arial" w:cs="Arial"/>
                <w:kern w:val="0"/>
                <w:sz w:val="20"/>
                <w:szCs w:val="20"/>
              </w:rPr>
            </w:pPr>
          </w:p>
        </w:tc>
        <w:tc>
          <w:tcPr>
            <w:tcW w:w="2260" w:type="dxa"/>
            <w:tcBorders>
              <w:top w:val="nil"/>
              <w:left w:val="nil"/>
              <w:bottom w:val="nil"/>
              <w:right w:val="nil"/>
            </w:tcBorders>
            <w:shd w:val="clear" w:color="auto" w:fill="auto"/>
            <w:noWrap/>
            <w:vAlign w:val="bottom"/>
            <w:hideMark/>
          </w:tcPr>
          <w:p w:rsidR="00D43F85" w:rsidRPr="00D43F85" w:rsidRDefault="00D43F85" w:rsidP="00D43F85">
            <w:pPr>
              <w:widowControl/>
              <w:jc w:val="left"/>
              <w:rPr>
                <w:rFonts w:ascii="Arial" w:hAnsi="Arial" w:cs="Arial"/>
                <w:kern w:val="0"/>
                <w:sz w:val="20"/>
                <w:szCs w:val="20"/>
              </w:rPr>
            </w:pPr>
          </w:p>
        </w:tc>
        <w:tc>
          <w:tcPr>
            <w:tcW w:w="2000" w:type="dxa"/>
            <w:tcBorders>
              <w:top w:val="nil"/>
              <w:left w:val="nil"/>
              <w:bottom w:val="nil"/>
              <w:right w:val="nil"/>
            </w:tcBorders>
            <w:shd w:val="clear" w:color="auto" w:fill="auto"/>
            <w:noWrap/>
            <w:vAlign w:val="bottom"/>
            <w:hideMark/>
          </w:tcPr>
          <w:p w:rsidR="00D43F85" w:rsidRPr="00D43F85" w:rsidRDefault="00D43F85" w:rsidP="00D43F85">
            <w:pPr>
              <w:widowControl/>
              <w:jc w:val="left"/>
              <w:rPr>
                <w:rFonts w:ascii="Arial" w:hAnsi="Arial" w:cs="Arial"/>
                <w:kern w:val="0"/>
                <w:sz w:val="20"/>
                <w:szCs w:val="20"/>
              </w:rPr>
            </w:pPr>
          </w:p>
        </w:tc>
        <w:tc>
          <w:tcPr>
            <w:tcW w:w="1900" w:type="dxa"/>
            <w:tcBorders>
              <w:top w:val="nil"/>
              <w:left w:val="nil"/>
              <w:bottom w:val="nil"/>
              <w:right w:val="nil"/>
            </w:tcBorders>
            <w:shd w:val="clear" w:color="auto" w:fill="auto"/>
            <w:noWrap/>
            <w:vAlign w:val="bottom"/>
            <w:hideMark/>
          </w:tcPr>
          <w:p w:rsidR="00D43F85" w:rsidRPr="00D43F85" w:rsidRDefault="00D43F85" w:rsidP="00D43F85">
            <w:pPr>
              <w:widowControl/>
              <w:jc w:val="left"/>
              <w:rPr>
                <w:rFonts w:ascii="Arial" w:hAnsi="Arial" w:cs="Arial"/>
                <w:kern w:val="0"/>
                <w:sz w:val="20"/>
                <w:szCs w:val="20"/>
              </w:rPr>
            </w:pPr>
          </w:p>
        </w:tc>
        <w:tc>
          <w:tcPr>
            <w:tcW w:w="2000" w:type="dxa"/>
            <w:tcBorders>
              <w:top w:val="nil"/>
              <w:left w:val="nil"/>
              <w:bottom w:val="nil"/>
              <w:right w:val="nil"/>
            </w:tcBorders>
            <w:shd w:val="clear" w:color="auto" w:fill="auto"/>
            <w:noWrap/>
            <w:vAlign w:val="center"/>
            <w:hideMark/>
          </w:tcPr>
          <w:p w:rsidR="00D43F85" w:rsidRPr="00D43F85" w:rsidRDefault="00D43F85" w:rsidP="00D43F85">
            <w:pPr>
              <w:widowControl/>
              <w:jc w:val="right"/>
              <w:rPr>
                <w:rFonts w:ascii="宋体" w:hAnsi="宋体" w:cs="Arial"/>
                <w:color w:val="000000"/>
                <w:kern w:val="0"/>
                <w:sz w:val="20"/>
                <w:szCs w:val="20"/>
              </w:rPr>
            </w:pPr>
            <w:r w:rsidRPr="00D43F85">
              <w:rPr>
                <w:rFonts w:ascii="宋体" w:hAnsi="宋体" w:cs="Arial" w:hint="eastAsia"/>
                <w:color w:val="000000"/>
                <w:kern w:val="0"/>
                <w:sz w:val="20"/>
                <w:szCs w:val="20"/>
              </w:rPr>
              <w:t>单位：万元</w:t>
            </w:r>
          </w:p>
        </w:tc>
      </w:tr>
      <w:tr w:rsidR="00D43F85" w:rsidRPr="00D43F85" w:rsidTr="00BA7F9E">
        <w:trPr>
          <w:trHeight w:val="300"/>
        </w:trPr>
        <w:tc>
          <w:tcPr>
            <w:tcW w:w="40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3F85" w:rsidRPr="00D43F85" w:rsidRDefault="00D43F85" w:rsidP="00D43F85">
            <w:pPr>
              <w:widowControl/>
              <w:jc w:val="center"/>
              <w:rPr>
                <w:rFonts w:ascii="宋体" w:hAnsi="宋体" w:cs="Arial"/>
                <w:b/>
                <w:bCs/>
                <w:color w:val="000000"/>
                <w:kern w:val="0"/>
                <w:sz w:val="22"/>
                <w:szCs w:val="22"/>
              </w:rPr>
            </w:pPr>
            <w:r w:rsidRPr="00D43F85">
              <w:rPr>
                <w:rFonts w:ascii="宋体" w:hAnsi="宋体" w:cs="Arial" w:hint="eastAsia"/>
                <w:b/>
                <w:bCs/>
                <w:color w:val="000000"/>
                <w:kern w:val="0"/>
                <w:sz w:val="22"/>
                <w:szCs w:val="22"/>
              </w:rPr>
              <w:t>单位名称</w:t>
            </w:r>
          </w:p>
        </w:tc>
        <w:tc>
          <w:tcPr>
            <w:tcW w:w="10420" w:type="dxa"/>
            <w:gridSpan w:val="5"/>
            <w:tcBorders>
              <w:top w:val="single" w:sz="4" w:space="0" w:color="000000"/>
              <w:left w:val="nil"/>
              <w:bottom w:val="single" w:sz="4" w:space="0" w:color="000000"/>
              <w:right w:val="single" w:sz="4" w:space="0" w:color="000000"/>
            </w:tcBorders>
            <w:shd w:val="clear" w:color="auto" w:fill="auto"/>
            <w:vAlign w:val="center"/>
            <w:hideMark/>
          </w:tcPr>
          <w:p w:rsidR="00D43F85" w:rsidRPr="00D43F85" w:rsidRDefault="00D43F85" w:rsidP="00D43F85">
            <w:pPr>
              <w:widowControl/>
              <w:jc w:val="center"/>
              <w:rPr>
                <w:rFonts w:ascii="宋体" w:hAnsi="宋体" w:cs="Arial"/>
                <w:b/>
                <w:bCs/>
                <w:color w:val="000000"/>
                <w:kern w:val="0"/>
                <w:sz w:val="22"/>
                <w:szCs w:val="22"/>
              </w:rPr>
            </w:pPr>
            <w:r w:rsidRPr="00D43F85">
              <w:rPr>
                <w:rFonts w:ascii="宋体" w:hAnsi="宋体" w:cs="Arial" w:hint="eastAsia"/>
                <w:b/>
                <w:bCs/>
                <w:color w:val="000000"/>
                <w:kern w:val="0"/>
                <w:sz w:val="22"/>
                <w:szCs w:val="22"/>
              </w:rPr>
              <w:t>当年通过所有财政拨款安排的“三公”经费预算</w:t>
            </w:r>
          </w:p>
        </w:tc>
      </w:tr>
      <w:tr w:rsidR="00D43F85" w:rsidRPr="00D43F85" w:rsidTr="00BA7F9E">
        <w:trPr>
          <w:trHeight w:val="675"/>
        </w:trPr>
        <w:tc>
          <w:tcPr>
            <w:tcW w:w="4060" w:type="dxa"/>
            <w:vMerge/>
            <w:tcBorders>
              <w:top w:val="single" w:sz="4" w:space="0" w:color="000000"/>
              <w:left w:val="single" w:sz="4" w:space="0" w:color="000000"/>
              <w:bottom w:val="single" w:sz="4" w:space="0" w:color="000000"/>
              <w:right w:val="single" w:sz="4" w:space="0" w:color="000000"/>
            </w:tcBorders>
            <w:vAlign w:val="center"/>
            <w:hideMark/>
          </w:tcPr>
          <w:p w:rsidR="00D43F85" w:rsidRPr="00D43F85" w:rsidRDefault="00D43F85" w:rsidP="00D43F85">
            <w:pPr>
              <w:widowControl/>
              <w:jc w:val="left"/>
              <w:rPr>
                <w:rFonts w:ascii="宋体" w:hAnsi="宋体" w:cs="Arial"/>
                <w:b/>
                <w:bCs/>
                <w:color w:val="000000"/>
                <w:kern w:val="0"/>
                <w:sz w:val="22"/>
                <w:szCs w:val="22"/>
              </w:rPr>
            </w:pPr>
          </w:p>
        </w:tc>
        <w:tc>
          <w:tcPr>
            <w:tcW w:w="2260" w:type="dxa"/>
            <w:tcBorders>
              <w:top w:val="nil"/>
              <w:left w:val="nil"/>
              <w:bottom w:val="single" w:sz="4" w:space="0" w:color="000000"/>
              <w:right w:val="single" w:sz="4" w:space="0" w:color="000000"/>
            </w:tcBorders>
            <w:shd w:val="clear" w:color="auto" w:fill="auto"/>
            <w:vAlign w:val="center"/>
            <w:hideMark/>
          </w:tcPr>
          <w:p w:rsidR="00D43F85" w:rsidRPr="00D43F85" w:rsidRDefault="00D43F85" w:rsidP="00D43F85">
            <w:pPr>
              <w:widowControl/>
              <w:jc w:val="center"/>
              <w:rPr>
                <w:rFonts w:ascii="宋体" w:hAnsi="宋体" w:cs="Arial"/>
                <w:b/>
                <w:bCs/>
                <w:color w:val="000000"/>
                <w:kern w:val="0"/>
                <w:sz w:val="22"/>
                <w:szCs w:val="22"/>
              </w:rPr>
            </w:pPr>
            <w:r w:rsidRPr="00D43F85">
              <w:rPr>
                <w:rFonts w:ascii="宋体" w:hAnsi="宋体" w:cs="Arial" w:hint="eastAsia"/>
                <w:b/>
                <w:bCs/>
                <w:color w:val="000000"/>
                <w:kern w:val="0"/>
                <w:sz w:val="22"/>
                <w:szCs w:val="22"/>
              </w:rPr>
              <w:t>合计</w:t>
            </w:r>
          </w:p>
        </w:tc>
        <w:tc>
          <w:tcPr>
            <w:tcW w:w="2260" w:type="dxa"/>
            <w:tcBorders>
              <w:top w:val="nil"/>
              <w:left w:val="nil"/>
              <w:bottom w:val="single" w:sz="4" w:space="0" w:color="000000"/>
              <w:right w:val="single" w:sz="4" w:space="0" w:color="000000"/>
            </w:tcBorders>
            <w:shd w:val="clear" w:color="auto" w:fill="auto"/>
            <w:vAlign w:val="center"/>
            <w:hideMark/>
          </w:tcPr>
          <w:p w:rsidR="00D43F85" w:rsidRPr="00D43F85" w:rsidRDefault="00D43F85" w:rsidP="00D43F85">
            <w:pPr>
              <w:widowControl/>
              <w:jc w:val="center"/>
              <w:rPr>
                <w:rFonts w:ascii="宋体" w:hAnsi="宋体" w:cs="Arial"/>
                <w:b/>
                <w:bCs/>
                <w:color w:val="000000"/>
                <w:kern w:val="0"/>
                <w:sz w:val="22"/>
                <w:szCs w:val="22"/>
              </w:rPr>
            </w:pPr>
            <w:r w:rsidRPr="00D43F85">
              <w:rPr>
                <w:rFonts w:ascii="宋体" w:hAnsi="宋体" w:cs="Arial" w:hint="eastAsia"/>
                <w:b/>
                <w:bCs/>
                <w:color w:val="000000"/>
                <w:kern w:val="0"/>
                <w:sz w:val="22"/>
                <w:szCs w:val="22"/>
              </w:rPr>
              <w:t>因公出国（境）费</w:t>
            </w:r>
          </w:p>
        </w:tc>
        <w:tc>
          <w:tcPr>
            <w:tcW w:w="2000" w:type="dxa"/>
            <w:tcBorders>
              <w:top w:val="nil"/>
              <w:left w:val="nil"/>
              <w:bottom w:val="single" w:sz="4" w:space="0" w:color="000000"/>
              <w:right w:val="single" w:sz="4" w:space="0" w:color="000000"/>
            </w:tcBorders>
            <w:shd w:val="clear" w:color="auto" w:fill="auto"/>
            <w:vAlign w:val="center"/>
            <w:hideMark/>
          </w:tcPr>
          <w:p w:rsidR="00D43F85" w:rsidRPr="00D43F85" w:rsidRDefault="00D43F85" w:rsidP="00D43F85">
            <w:pPr>
              <w:widowControl/>
              <w:jc w:val="center"/>
              <w:rPr>
                <w:rFonts w:ascii="宋体" w:hAnsi="宋体" w:cs="Arial"/>
                <w:b/>
                <w:bCs/>
                <w:color w:val="000000"/>
                <w:kern w:val="0"/>
                <w:sz w:val="22"/>
                <w:szCs w:val="22"/>
              </w:rPr>
            </w:pPr>
            <w:r w:rsidRPr="00D43F85">
              <w:rPr>
                <w:rFonts w:ascii="宋体" w:hAnsi="宋体" w:cs="Arial" w:hint="eastAsia"/>
                <w:b/>
                <w:bCs/>
                <w:color w:val="000000"/>
                <w:kern w:val="0"/>
                <w:sz w:val="22"/>
                <w:szCs w:val="22"/>
              </w:rPr>
              <w:t>公务接待费</w:t>
            </w:r>
          </w:p>
        </w:tc>
        <w:tc>
          <w:tcPr>
            <w:tcW w:w="1900" w:type="dxa"/>
            <w:tcBorders>
              <w:top w:val="nil"/>
              <w:left w:val="nil"/>
              <w:bottom w:val="single" w:sz="4" w:space="0" w:color="000000"/>
              <w:right w:val="single" w:sz="4" w:space="0" w:color="000000"/>
            </w:tcBorders>
            <w:shd w:val="clear" w:color="auto" w:fill="auto"/>
            <w:vAlign w:val="center"/>
            <w:hideMark/>
          </w:tcPr>
          <w:p w:rsidR="00D43F85" w:rsidRPr="00D43F85" w:rsidRDefault="00D43F85" w:rsidP="00D43F85">
            <w:pPr>
              <w:widowControl/>
              <w:jc w:val="center"/>
              <w:rPr>
                <w:rFonts w:ascii="宋体" w:hAnsi="宋体" w:cs="Arial"/>
                <w:b/>
                <w:bCs/>
                <w:color w:val="000000"/>
                <w:kern w:val="0"/>
                <w:sz w:val="22"/>
                <w:szCs w:val="22"/>
              </w:rPr>
            </w:pPr>
            <w:r w:rsidRPr="00D43F85">
              <w:rPr>
                <w:rFonts w:ascii="宋体" w:hAnsi="宋体" w:cs="Arial" w:hint="eastAsia"/>
                <w:b/>
                <w:bCs/>
                <w:color w:val="000000"/>
                <w:kern w:val="0"/>
                <w:sz w:val="22"/>
                <w:szCs w:val="22"/>
              </w:rPr>
              <w:t>公务用车购置费</w:t>
            </w:r>
          </w:p>
        </w:tc>
        <w:tc>
          <w:tcPr>
            <w:tcW w:w="2000" w:type="dxa"/>
            <w:tcBorders>
              <w:top w:val="nil"/>
              <w:left w:val="nil"/>
              <w:bottom w:val="single" w:sz="4" w:space="0" w:color="000000"/>
              <w:right w:val="single" w:sz="4" w:space="0" w:color="000000"/>
            </w:tcBorders>
            <w:shd w:val="clear" w:color="auto" w:fill="auto"/>
            <w:vAlign w:val="center"/>
            <w:hideMark/>
          </w:tcPr>
          <w:p w:rsidR="00D43F85" w:rsidRPr="00D43F85" w:rsidRDefault="00D43F85" w:rsidP="00D43F85">
            <w:pPr>
              <w:widowControl/>
              <w:jc w:val="center"/>
              <w:rPr>
                <w:rFonts w:ascii="宋体" w:hAnsi="宋体" w:cs="Arial"/>
                <w:b/>
                <w:bCs/>
                <w:color w:val="000000"/>
                <w:kern w:val="0"/>
                <w:sz w:val="22"/>
                <w:szCs w:val="22"/>
              </w:rPr>
            </w:pPr>
            <w:r w:rsidRPr="00D43F85">
              <w:rPr>
                <w:rFonts w:ascii="宋体" w:hAnsi="宋体" w:cs="Arial" w:hint="eastAsia"/>
                <w:b/>
                <w:bCs/>
                <w:color w:val="000000"/>
                <w:kern w:val="0"/>
                <w:sz w:val="22"/>
                <w:szCs w:val="22"/>
              </w:rPr>
              <w:t>公务用车运行维护费</w:t>
            </w:r>
          </w:p>
        </w:tc>
      </w:tr>
      <w:tr w:rsidR="00D43F85" w:rsidRPr="00D43F85" w:rsidTr="00BA7F9E">
        <w:trPr>
          <w:trHeight w:val="525"/>
        </w:trPr>
        <w:tc>
          <w:tcPr>
            <w:tcW w:w="4060" w:type="dxa"/>
            <w:tcBorders>
              <w:top w:val="nil"/>
              <w:left w:val="single" w:sz="4" w:space="0" w:color="000000"/>
              <w:bottom w:val="single" w:sz="4" w:space="0" w:color="000000"/>
              <w:right w:val="single" w:sz="4" w:space="0" w:color="000000"/>
            </w:tcBorders>
            <w:shd w:val="clear" w:color="auto" w:fill="auto"/>
            <w:vAlign w:val="center"/>
            <w:hideMark/>
          </w:tcPr>
          <w:p w:rsidR="00D43F85" w:rsidRPr="00D43F85" w:rsidRDefault="00D43F85" w:rsidP="00D43F85">
            <w:pPr>
              <w:widowControl/>
              <w:jc w:val="left"/>
              <w:rPr>
                <w:rFonts w:ascii="宋体" w:hAnsi="宋体" w:cs="Arial"/>
                <w:color w:val="000000"/>
                <w:kern w:val="0"/>
                <w:sz w:val="20"/>
                <w:szCs w:val="20"/>
              </w:rPr>
            </w:pPr>
            <w:r w:rsidRPr="00D43F85">
              <w:rPr>
                <w:rFonts w:ascii="宋体" w:hAnsi="宋体" w:cs="Arial" w:hint="eastAsia"/>
                <w:color w:val="000000"/>
                <w:kern w:val="0"/>
                <w:sz w:val="20"/>
                <w:szCs w:val="20"/>
              </w:rPr>
              <w:t xml:space="preserve">　</w:t>
            </w:r>
          </w:p>
        </w:tc>
        <w:tc>
          <w:tcPr>
            <w:tcW w:w="2260" w:type="dxa"/>
            <w:tcBorders>
              <w:top w:val="nil"/>
              <w:left w:val="nil"/>
              <w:bottom w:val="single" w:sz="4" w:space="0" w:color="000000"/>
              <w:right w:val="single" w:sz="4" w:space="0" w:color="000000"/>
            </w:tcBorders>
            <w:shd w:val="clear" w:color="auto" w:fill="auto"/>
            <w:vAlign w:val="center"/>
            <w:hideMark/>
          </w:tcPr>
          <w:p w:rsidR="00D43F85" w:rsidRPr="00D43F85" w:rsidRDefault="00D43F85" w:rsidP="00D43F85">
            <w:pPr>
              <w:widowControl/>
              <w:jc w:val="right"/>
              <w:rPr>
                <w:rFonts w:ascii="宋体" w:hAnsi="宋体" w:cs="Arial"/>
                <w:color w:val="000000"/>
                <w:kern w:val="0"/>
                <w:sz w:val="20"/>
                <w:szCs w:val="20"/>
              </w:rPr>
            </w:pPr>
            <w:r w:rsidRPr="00D43F85">
              <w:rPr>
                <w:rFonts w:ascii="宋体" w:hAnsi="宋体" w:cs="Arial" w:hint="eastAsia"/>
                <w:color w:val="000000"/>
                <w:kern w:val="0"/>
                <w:sz w:val="20"/>
                <w:szCs w:val="20"/>
              </w:rPr>
              <w:t xml:space="preserve">　</w:t>
            </w:r>
          </w:p>
        </w:tc>
        <w:tc>
          <w:tcPr>
            <w:tcW w:w="2260" w:type="dxa"/>
            <w:tcBorders>
              <w:top w:val="nil"/>
              <w:left w:val="nil"/>
              <w:bottom w:val="single" w:sz="4" w:space="0" w:color="000000"/>
              <w:right w:val="single" w:sz="4" w:space="0" w:color="000000"/>
            </w:tcBorders>
            <w:shd w:val="clear" w:color="auto" w:fill="auto"/>
            <w:vAlign w:val="center"/>
            <w:hideMark/>
          </w:tcPr>
          <w:p w:rsidR="00D43F85" w:rsidRPr="00D43F85" w:rsidRDefault="00D43F85" w:rsidP="00D43F85">
            <w:pPr>
              <w:widowControl/>
              <w:jc w:val="right"/>
              <w:rPr>
                <w:rFonts w:ascii="宋体" w:hAnsi="宋体" w:cs="Arial"/>
                <w:color w:val="000000"/>
                <w:kern w:val="0"/>
                <w:sz w:val="20"/>
                <w:szCs w:val="20"/>
              </w:rPr>
            </w:pPr>
            <w:r w:rsidRPr="00D43F85">
              <w:rPr>
                <w:rFonts w:ascii="宋体" w:hAnsi="宋体" w:cs="Arial" w:hint="eastAsia"/>
                <w:color w:val="000000"/>
                <w:kern w:val="0"/>
                <w:sz w:val="20"/>
                <w:szCs w:val="20"/>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D43F85" w:rsidRPr="00D43F85" w:rsidRDefault="00D43F85" w:rsidP="00D43F85">
            <w:pPr>
              <w:widowControl/>
              <w:jc w:val="right"/>
              <w:rPr>
                <w:rFonts w:ascii="宋体" w:hAnsi="宋体" w:cs="Arial"/>
                <w:color w:val="000000"/>
                <w:kern w:val="0"/>
                <w:sz w:val="20"/>
                <w:szCs w:val="20"/>
              </w:rPr>
            </w:pPr>
            <w:r w:rsidRPr="00D43F85">
              <w:rPr>
                <w:rFonts w:ascii="宋体" w:hAnsi="宋体" w:cs="Arial" w:hint="eastAsia"/>
                <w:color w:val="000000"/>
                <w:kern w:val="0"/>
                <w:sz w:val="20"/>
                <w:szCs w:val="20"/>
              </w:rPr>
              <w:t xml:space="preserve">　</w:t>
            </w:r>
          </w:p>
        </w:tc>
        <w:tc>
          <w:tcPr>
            <w:tcW w:w="1900" w:type="dxa"/>
            <w:tcBorders>
              <w:top w:val="nil"/>
              <w:left w:val="nil"/>
              <w:bottom w:val="single" w:sz="4" w:space="0" w:color="000000"/>
              <w:right w:val="single" w:sz="4" w:space="0" w:color="000000"/>
            </w:tcBorders>
            <w:shd w:val="clear" w:color="auto" w:fill="auto"/>
            <w:vAlign w:val="center"/>
            <w:hideMark/>
          </w:tcPr>
          <w:p w:rsidR="00D43F85" w:rsidRPr="00D43F85" w:rsidRDefault="00D43F85" w:rsidP="00D43F85">
            <w:pPr>
              <w:widowControl/>
              <w:jc w:val="right"/>
              <w:rPr>
                <w:rFonts w:ascii="宋体" w:hAnsi="宋体" w:cs="Arial"/>
                <w:color w:val="000000"/>
                <w:kern w:val="0"/>
                <w:sz w:val="20"/>
                <w:szCs w:val="20"/>
              </w:rPr>
            </w:pPr>
            <w:r w:rsidRPr="00D43F85">
              <w:rPr>
                <w:rFonts w:ascii="宋体" w:hAnsi="宋体" w:cs="Arial" w:hint="eastAsia"/>
                <w:color w:val="000000"/>
                <w:kern w:val="0"/>
                <w:sz w:val="20"/>
                <w:szCs w:val="20"/>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D43F85" w:rsidRPr="00D43F85" w:rsidRDefault="00D43F85" w:rsidP="00D43F85">
            <w:pPr>
              <w:widowControl/>
              <w:jc w:val="right"/>
              <w:rPr>
                <w:rFonts w:ascii="宋体" w:hAnsi="宋体" w:cs="Arial"/>
                <w:color w:val="000000"/>
                <w:kern w:val="0"/>
                <w:sz w:val="20"/>
                <w:szCs w:val="20"/>
              </w:rPr>
            </w:pPr>
            <w:r w:rsidRPr="00D43F85">
              <w:rPr>
                <w:rFonts w:ascii="宋体" w:hAnsi="宋体" w:cs="Arial" w:hint="eastAsia"/>
                <w:color w:val="000000"/>
                <w:kern w:val="0"/>
                <w:sz w:val="20"/>
                <w:szCs w:val="20"/>
              </w:rPr>
              <w:t xml:space="preserve">　</w:t>
            </w:r>
          </w:p>
        </w:tc>
      </w:tr>
    </w:tbl>
    <w:p w:rsidR="005C7EF0" w:rsidRDefault="005C7EF0">
      <w:pPr>
        <w:rPr>
          <w:rFonts w:ascii="黑体" w:eastAsia="黑体"/>
          <w:sz w:val="52"/>
          <w:szCs w:val="52"/>
        </w:rPr>
      </w:pPr>
    </w:p>
    <w:p w:rsidR="0063338D" w:rsidRDefault="0063338D" w:rsidP="0063338D">
      <w:pPr>
        <w:spacing w:line="580" w:lineRule="exact"/>
        <w:ind w:firstLineChars="200" w:firstLine="640"/>
        <w:rPr>
          <w:rFonts w:ascii="仿宋_GB2312" w:eastAsia="仿宋_GB2312"/>
          <w:sz w:val="32"/>
          <w:szCs w:val="32"/>
        </w:rPr>
      </w:pPr>
      <w:r w:rsidRPr="005366EA">
        <w:rPr>
          <w:rFonts w:ascii="仿宋_GB2312" w:eastAsia="仿宋_GB2312" w:hAnsi="Calibri" w:hint="eastAsia"/>
          <w:sz w:val="32"/>
          <w:szCs w:val="32"/>
        </w:rPr>
        <w:t>备注：</w:t>
      </w:r>
      <w:r>
        <w:rPr>
          <w:rFonts w:ascii="仿宋_GB2312" w:eastAsia="仿宋_GB2312" w:hAnsi="Calibri" w:hint="eastAsia"/>
          <w:sz w:val="32"/>
          <w:szCs w:val="32"/>
        </w:rPr>
        <w:t>青岛市总工会</w:t>
      </w:r>
      <w:r>
        <w:rPr>
          <w:rFonts w:ascii="仿宋_GB2312" w:eastAsia="仿宋_GB2312" w:hint="eastAsia"/>
          <w:sz w:val="32"/>
          <w:szCs w:val="32"/>
        </w:rPr>
        <w:t>无</w:t>
      </w:r>
      <w:r w:rsidR="007C4356">
        <w:rPr>
          <w:rFonts w:ascii="仿宋_GB2312" w:eastAsia="仿宋_GB2312" w:hint="eastAsia"/>
          <w:sz w:val="32"/>
          <w:szCs w:val="32"/>
        </w:rPr>
        <w:t>财政资金</w:t>
      </w:r>
      <w:r>
        <w:rPr>
          <w:rFonts w:ascii="仿宋_GB2312" w:eastAsia="仿宋_GB2312" w:hint="eastAsia"/>
          <w:sz w:val="32"/>
          <w:szCs w:val="32"/>
        </w:rPr>
        <w:t>预算安排的“三公”经费支出，故本表无数据。</w:t>
      </w:r>
    </w:p>
    <w:p w:rsidR="003C515C" w:rsidRDefault="003C515C">
      <w:pPr>
        <w:rPr>
          <w:rFonts w:ascii="黑体" w:eastAsia="黑体"/>
          <w:sz w:val="52"/>
          <w:szCs w:val="52"/>
        </w:rPr>
      </w:pPr>
    </w:p>
    <w:p w:rsidR="003C515C" w:rsidRDefault="003C515C">
      <w:pPr>
        <w:rPr>
          <w:rFonts w:ascii="黑体" w:eastAsia="黑体"/>
          <w:sz w:val="52"/>
          <w:szCs w:val="52"/>
        </w:rPr>
      </w:pPr>
    </w:p>
    <w:p w:rsidR="003C515C" w:rsidRDefault="003C515C">
      <w:pPr>
        <w:rPr>
          <w:rFonts w:ascii="黑体" w:eastAsia="黑体"/>
          <w:sz w:val="52"/>
          <w:szCs w:val="52"/>
        </w:rPr>
      </w:pPr>
    </w:p>
    <w:p w:rsidR="003C515C" w:rsidRDefault="003C515C">
      <w:pPr>
        <w:rPr>
          <w:rFonts w:ascii="黑体" w:eastAsia="黑体"/>
          <w:sz w:val="52"/>
          <w:szCs w:val="52"/>
        </w:rPr>
      </w:pPr>
    </w:p>
    <w:p w:rsidR="009E4633" w:rsidRDefault="009E4633">
      <w:pPr>
        <w:rPr>
          <w:rFonts w:ascii="黑体" w:eastAsia="黑体"/>
          <w:sz w:val="52"/>
          <w:szCs w:val="52"/>
        </w:rPr>
      </w:pPr>
    </w:p>
    <w:p w:rsidR="009E4633" w:rsidRDefault="009E4633">
      <w:pPr>
        <w:rPr>
          <w:rFonts w:ascii="黑体" w:eastAsia="黑体"/>
          <w:sz w:val="52"/>
          <w:szCs w:val="52"/>
        </w:rPr>
      </w:pPr>
    </w:p>
    <w:p w:rsidR="009E4633" w:rsidRDefault="009E4633">
      <w:pPr>
        <w:rPr>
          <w:rFonts w:ascii="黑体" w:eastAsia="黑体"/>
          <w:sz w:val="52"/>
          <w:szCs w:val="52"/>
        </w:rPr>
      </w:pPr>
    </w:p>
    <w:p w:rsidR="009E4633" w:rsidRDefault="009E4633">
      <w:pPr>
        <w:rPr>
          <w:rFonts w:ascii="黑体" w:eastAsia="黑体"/>
          <w:sz w:val="52"/>
          <w:szCs w:val="52"/>
        </w:rPr>
        <w:sectPr w:rsidR="009E4633" w:rsidSect="004773AA">
          <w:pgSz w:w="16838" w:h="11906" w:orient="landscape"/>
          <w:pgMar w:top="1474" w:right="1440" w:bottom="1418" w:left="1440" w:header="851" w:footer="992" w:gutter="0"/>
          <w:pgNumType w:fmt="numberInDash"/>
          <w:cols w:space="720"/>
          <w:docGrid w:linePitch="312"/>
        </w:sectPr>
      </w:pPr>
    </w:p>
    <w:p w:rsidR="003C515C" w:rsidRDefault="0020144C">
      <w:pPr>
        <w:rPr>
          <w:rFonts w:ascii="黑体" w:eastAsia="黑体"/>
          <w:sz w:val="52"/>
          <w:szCs w:val="52"/>
        </w:rPr>
      </w:pPr>
      <w:r>
        <w:rPr>
          <w:rFonts w:ascii="黑体" w:eastAsia="黑体" w:hint="eastAsia"/>
          <w:sz w:val="52"/>
          <w:szCs w:val="52"/>
        </w:rPr>
        <w:lastRenderedPageBreak/>
        <w:t>第三部分</w:t>
      </w:r>
    </w:p>
    <w:p w:rsidR="003C515C" w:rsidRDefault="003C515C">
      <w:pPr>
        <w:rPr>
          <w:rFonts w:ascii="黑体" w:eastAsia="黑体"/>
          <w:sz w:val="52"/>
          <w:szCs w:val="52"/>
        </w:rPr>
      </w:pPr>
    </w:p>
    <w:p w:rsidR="003C515C" w:rsidRDefault="003C515C">
      <w:pPr>
        <w:rPr>
          <w:rFonts w:ascii="黑体" w:eastAsia="黑体"/>
          <w:sz w:val="52"/>
          <w:szCs w:val="52"/>
        </w:rPr>
      </w:pPr>
    </w:p>
    <w:p w:rsidR="003C515C" w:rsidRDefault="003C515C">
      <w:pPr>
        <w:rPr>
          <w:rFonts w:ascii="黑体" w:eastAsia="黑体"/>
          <w:sz w:val="52"/>
          <w:szCs w:val="52"/>
        </w:rPr>
      </w:pPr>
    </w:p>
    <w:p w:rsidR="003C515C" w:rsidRDefault="0020144C">
      <w:pPr>
        <w:ind w:leftChars="8" w:left="277" w:hangingChars="50" w:hanging="260"/>
        <w:jc w:val="center"/>
        <w:rPr>
          <w:rFonts w:ascii="黑体" w:eastAsia="黑体"/>
          <w:sz w:val="52"/>
          <w:szCs w:val="52"/>
        </w:rPr>
      </w:pPr>
      <w:r>
        <w:rPr>
          <w:rFonts w:ascii="黑体" w:eastAsia="黑体" w:hint="eastAsia"/>
          <w:sz w:val="52"/>
          <w:szCs w:val="52"/>
        </w:rPr>
        <w:t>20</w:t>
      </w:r>
      <w:r w:rsidR="00BA7F9E">
        <w:rPr>
          <w:rFonts w:ascii="黑体" w:eastAsia="黑体" w:hint="eastAsia"/>
          <w:sz w:val="52"/>
          <w:szCs w:val="52"/>
        </w:rPr>
        <w:t>20</w:t>
      </w:r>
      <w:r>
        <w:rPr>
          <w:rFonts w:ascii="黑体" w:eastAsia="黑体" w:hint="eastAsia"/>
          <w:sz w:val="52"/>
          <w:szCs w:val="52"/>
        </w:rPr>
        <w:t>年部门预算情况和</w:t>
      </w:r>
    </w:p>
    <w:p w:rsidR="003C515C" w:rsidRDefault="0020144C">
      <w:pPr>
        <w:ind w:leftChars="8" w:left="277" w:hangingChars="50" w:hanging="260"/>
        <w:jc w:val="center"/>
        <w:rPr>
          <w:rFonts w:ascii="黑体" w:eastAsia="黑体"/>
          <w:sz w:val="52"/>
          <w:szCs w:val="52"/>
        </w:rPr>
      </w:pPr>
      <w:r>
        <w:rPr>
          <w:rFonts w:ascii="黑体" w:eastAsia="黑体" w:hint="eastAsia"/>
          <w:sz w:val="52"/>
          <w:szCs w:val="52"/>
        </w:rPr>
        <w:t>重要事项说明</w:t>
      </w:r>
    </w:p>
    <w:p w:rsidR="003C515C" w:rsidRDefault="003C515C">
      <w:pPr>
        <w:ind w:leftChars="8" w:left="277" w:hangingChars="50" w:hanging="260"/>
        <w:jc w:val="center"/>
        <w:rPr>
          <w:rFonts w:ascii="黑体" w:eastAsia="黑体"/>
          <w:sz w:val="52"/>
          <w:szCs w:val="52"/>
        </w:rPr>
      </w:pPr>
    </w:p>
    <w:p w:rsidR="003C515C" w:rsidRDefault="003C515C">
      <w:pPr>
        <w:rPr>
          <w:rFonts w:ascii="黑体" w:eastAsia="黑体"/>
          <w:b/>
          <w:sz w:val="30"/>
          <w:szCs w:val="30"/>
        </w:rPr>
      </w:pPr>
    </w:p>
    <w:p w:rsidR="003C515C" w:rsidRDefault="003C515C">
      <w:pPr>
        <w:rPr>
          <w:rFonts w:ascii="黑体" w:eastAsia="黑体"/>
          <w:b/>
          <w:sz w:val="30"/>
          <w:szCs w:val="30"/>
        </w:rPr>
      </w:pPr>
    </w:p>
    <w:p w:rsidR="003C515C" w:rsidRDefault="003C515C">
      <w:pPr>
        <w:rPr>
          <w:rFonts w:ascii="黑体" w:eastAsia="黑体"/>
          <w:b/>
          <w:sz w:val="30"/>
          <w:szCs w:val="30"/>
        </w:rPr>
      </w:pPr>
    </w:p>
    <w:p w:rsidR="003C515C" w:rsidRDefault="003C515C">
      <w:pPr>
        <w:rPr>
          <w:rFonts w:ascii="黑体" w:eastAsia="黑体"/>
          <w:b/>
          <w:sz w:val="30"/>
          <w:szCs w:val="30"/>
        </w:rPr>
      </w:pPr>
    </w:p>
    <w:p w:rsidR="003C515C" w:rsidRDefault="003C515C">
      <w:pPr>
        <w:rPr>
          <w:rFonts w:ascii="黑体" w:eastAsia="黑体"/>
          <w:b/>
          <w:sz w:val="30"/>
          <w:szCs w:val="30"/>
        </w:rPr>
      </w:pPr>
    </w:p>
    <w:p w:rsidR="003C515C" w:rsidRDefault="003C515C">
      <w:pPr>
        <w:rPr>
          <w:rFonts w:ascii="黑体" w:eastAsia="黑体"/>
          <w:b/>
          <w:sz w:val="30"/>
          <w:szCs w:val="30"/>
        </w:rPr>
      </w:pPr>
    </w:p>
    <w:p w:rsidR="003C515C" w:rsidRDefault="003C515C">
      <w:pPr>
        <w:rPr>
          <w:rFonts w:ascii="黑体" w:eastAsia="黑体"/>
          <w:b/>
          <w:sz w:val="30"/>
          <w:szCs w:val="30"/>
        </w:rPr>
      </w:pPr>
    </w:p>
    <w:p w:rsidR="003C515C" w:rsidRDefault="003C515C">
      <w:pPr>
        <w:rPr>
          <w:rFonts w:ascii="黑体" w:eastAsia="黑体"/>
          <w:b/>
          <w:sz w:val="30"/>
          <w:szCs w:val="30"/>
        </w:rPr>
      </w:pPr>
    </w:p>
    <w:p w:rsidR="003C515C" w:rsidRDefault="003C515C">
      <w:pPr>
        <w:rPr>
          <w:rFonts w:ascii="黑体" w:eastAsia="黑体"/>
          <w:b/>
          <w:sz w:val="30"/>
          <w:szCs w:val="30"/>
        </w:rPr>
      </w:pPr>
    </w:p>
    <w:p w:rsidR="003C515C" w:rsidRDefault="003C515C">
      <w:pPr>
        <w:rPr>
          <w:rFonts w:ascii="黑体" w:eastAsia="黑体"/>
          <w:b/>
          <w:sz w:val="30"/>
          <w:szCs w:val="30"/>
        </w:rPr>
      </w:pPr>
    </w:p>
    <w:p w:rsidR="003C515C" w:rsidRDefault="003C515C">
      <w:pPr>
        <w:rPr>
          <w:rFonts w:ascii="黑体" w:eastAsia="黑体"/>
          <w:b/>
          <w:sz w:val="30"/>
          <w:szCs w:val="30"/>
        </w:rPr>
      </w:pPr>
    </w:p>
    <w:p w:rsidR="003C515C" w:rsidRDefault="003C515C">
      <w:pPr>
        <w:rPr>
          <w:rFonts w:ascii="黑体" w:eastAsia="黑体"/>
          <w:b/>
          <w:sz w:val="30"/>
          <w:szCs w:val="30"/>
        </w:rPr>
      </w:pPr>
    </w:p>
    <w:p w:rsidR="003C515C" w:rsidRDefault="003C515C">
      <w:pPr>
        <w:rPr>
          <w:rFonts w:ascii="黑体" w:eastAsia="黑体"/>
          <w:b/>
          <w:sz w:val="30"/>
          <w:szCs w:val="30"/>
        </w:rPr>
      </w:pPr>
    </w:p>
    <w:p w:rsidR="003C515C" w:rsidRDefault="003C515C">
      <w:pPr>
        <w:rPr>
          <w:rFonts w:ascii="黑体" w:eastAsia="黑体"/>
          <w:b/>
          <w:sz w:val="30"/>
          <w:szCs w:val="30"/>
        </w:rPr>
      </w:pPr>
    </w:p>
    <w:p w:rsidR="003C515C" w:rsidRDefault="003C515C">
      <w:pPr>
        <w:rPr>
          <w:rFonts w:ascii="黑体" w:eastAsia="黑体"/>
          <w:b/>
          <w:sz w:val="30"/>
          <w:szCs w:val="30"/>
        </w:rPr>
      </w:pPr>
    </w:p>
    <w:p w:rsidR="00E564CF" w:rsidRDefault="00E564CF">
      <w:pPr>
        <w:spacing w:line="580" w:lineRule="exact"/>
        <w:ind w:firstLineChars="200" w:firstLine="640"/>
        <w:rPr>
          <w:rFonts w:ascii="黑体" w:eastAsia="黑体"/>
          <w:sz w:val="32"/>
          <w:szCs w:val="32"/>
        </w:rPr>
      </w:pPr>
    </w:p>
    <w:p w:rsidR="00E564CF" w:rsidRDefault="00E564CF">
      <w:pPr>
        <w:spacing w:line="580" w:lineRule="exact"/>
        <w:ind w:firstLineChars="200" w:firstLine="640"/>
        <w:rPr>
          <w:rFonts w:ascii="黑体" w:eastAsia="黑体"/>
          <w:sz w:val="32"/>
          <w:szCs w:val="32"/>
        </w:rPr>
      </w:pPr>
    </w:p>
    <w:p w:rsidR="00E564CF" w:rsidRDefault="00E564CF">
      <w:pPr>
        <w:spacing w:line="580" w:lineRule="exact"/>
        <w:ind w:firstLineChars="200" w:firstLine="640"/>
        <w:rPr>
          <w:rFonts w:ascii="黑体" w:eastAsia="黑体"/>
          <w:sz w:val="32"/>
          <w:szCs w:val="32"/>
        </w:rPr>
      </w:pPr>
    </w:p>
    <w:p w:rsidR="00E564CF" w:rsidRDefault="00E564CF">
      <w:pPr>
        <w:spacing w:line="580" w:lineRule="exact"/>
        <w:ind w:firstLineChars="200" w:firstLine="640"/>
        <w:rPr>
          <w:rFonts w:ascii="黑体" w:eastAsia="黑体"/>
          <w:sz w:val="32"/>
          <w:szCs w:val="32"/>
        </w:rPr>
      </w:pPr>
    </w:p>
    <w:p w:rsidR="00E564CF" w:rsidRDefault="00E564CF">
      <w:pPr>
        <w:spacing w:line="580" w:lineRule="exact"/>
        <w:ind w:firstLineChars="200" w:firstLine="640"/>
        <w:rPr>
          <w:rFonts w:ascii="黑体" w:eastAsia="黑体"/>
          <w:sz w:val="32"/>
          <w:szCs w:val="32"/>
        </w:rPr>
      </w:pPr>
    </w:p>
    <w:p w:rsidR="003C515C" w:rsidRDefault="0020144C">
      <w:pPr>
        <w:spacing w:line="580" w:lineRule="exact"/>
        <w:ind w:firstLineChars="200" w:firstLine="640"/>
        <w:rPr>
          <w:rFonts w:ascii="黑体" w:eastAsia="黑体"/>
          <w:sz w:val="32"/>
          <w:szCs w:val="32"/>
        </w:rPr>
      </w:pPr>
      <w:r>
        <w:rPr>
          <w:rFonts w:ascii="黑体" w:eastAsia="黑体" w:hint="eastAsia"/>
          <w:sz w:val="32"/>
          <w:szCs w:val="32"/>
        </w:rPr>
        <w:lastRenderedPageBreak/>
        <w:t>一、20</w:t>
      </w:r>
      <w:r w:rsidR="00BA7F9E">
        <w:rPr>
          <w:rFonts w:ascii="黑体" w:eastAsia="黑体" w:hint="eastAsia"/>
          <w:sz w:val="32"/>
          <w:szCs w:val="32"/>
        </w:rPr>
        <w:t>20</w:t>
      </w:r>
      <w:r>
        <w:rPr>
          <w:rFonts w:ascii="黑体" w:eastAsia="黑体" w:hint="eastAsia"/>
          <w:sz w:val="32"/>
          <w:szCs w:val="32"/>
        </w:rPr>
        <w:t>年部门预算情况说明</w:t>
      </w:r>
    </w:p>
    <w:p w:rsidR="003C515C" w:rsidRDefault="0020144C">
      <w:pPr>
        <w:spacing w:line="580" w:lineRule="exact"/>
        <w:ind w:firstLineChars="200" w:firstLine="640"/>
        <w:rPr>
          <w:rFonts w:ascii="楷体_GB2312" w:eastAsia="楷体_GB2312"/>
          <w:sz w:val="32"/>
          <w:szCs w:val="32"/>
        </w:rPr>
      </w:pPr>
      <w:r>
        <w:rPr>
          <w:rFonts w:ascii="楷体_GB2312" w:eastAsia="楷体_GB2312" w:hint="eastAsia"/>
          <w:sz w:val="32"/>
          <w:szCs w:val="32"/>
        </w:rPr>
        <w:t>（一）20</w:t>
      </w:r>
      <w:r w:rsidR="00BA7F9E">
        <w:rPr>
          <w:rFonts w:ascii="楷体_GB2312" w:eastAsia="楷体_GB2312" w:hint="eastAsia"/>
          <w:sz w:val="32"/>
          <w:szCs w:val="32"/>
        </w:rPr>
        <w:t>20</w:t>
      </w:r>
      <w:r>
        <w:rPr>
          <w:rFonts w:ascii="楷体_GB2312" w:eastAsia="楷体_GB2312" w:hint="eastAsia"/>
          <w:sz w:val="32"/>
          <w:szCs w:val="32"/>
        </w:rPr>
        <w:t>年收支预算总体情况说明</w:t>
      </w:r>
    </w:p>
    <w:p w:rsidR="003C515C" w:rsidRDefault="0020144C">
      <w:pPr>
        <w:spacing w:line="580" w:lineRule="exact"/>
        <w:ind w:firstLineChars="200" w:firstLine="640"/>
        <w:rPr>
          <w:rFonts w:ascii="仿宋_GB2312" w:eastAsia="仿宋_GB2312"/>
          <w:sz w:val="32"/>
          <w:szCs w:val="32"/>
        </w:rPr>
      </w:pPr>
      <w:r>
        <w:rPr>
          <w:rFonts w:ascii="仿宋_GB2312" w:eastAsia="仿宋_GB2312" w:hint="eastAsia"/>
          <w:sz w:val="32"/>
          <w:szCs w:val="32"/>
        </w:rPr>
        <w:t>20</w:t>
      </w:r>
      <w:r w:rsidR="00E32B36">
        <w:rPr>
          <w:rFonts w:ascii="仿宋_GB2312" w:eastAsia="仿宋_GB2312" w:hint="eastAsia"/>
          <w:sz w:val="32"/>
          <w:szCs w:val="32"/>
        </w:rPr>
        <w:t>20</w:t>
      </w:r>
      <w:r>
        <w:rPr>
          <w:rFonts w:ascii="仿宋_GB2312" w:eastAsia="仿宋_GB2312" w:hint="eastAsia"/>
          <w:sz w:val="32"/>
          <w:szCs w:val="32"/>
        </w:rPr>
        <w:t>年收入预算为</w:t>
      </w:r>
      <w:r w:rsidR="00E32B36">
        <w:rPr>
          <w:rFonts w:ascii="仿宋_GB2312" w:eastAsia="仿宋_GB2312" w:hint="eastAsia"/>
          <w:sz w:val="32"/>
          <w:szCs w:val="32"/>
        </w:rPr>
        <w:t>2960.36</w:t>
      </w:r>
      <w:r>
        <w:rPr>
          <w:rFonts w:ascii="仿宋_GB2312" w:eastAsia="仿宋_GB2312" w:hint="eastAsia"/>
          <w:sz w:val="32"/>
          <w:szCs w:val="32"/>
        </w:rPr>
        <w:t>万元，其中，财政拨款</w:t>
      </w:r>
      <w:r w:rsidR="00E32B36">
        <w:rPr>
          <w:rFonts w:ascii="仿宋_GB2312" w:eastAsia="仿宋_GB2312" w:hint="eastAsia"/>
          <w:sz w:val="32"/>
          <w:szCs w:val="32"/>
        </w:rPr>
        <w:t>2893.96</w:t>
      </w:r>
      <w:r>
        <w:rPr>
          <w:rFonts w:ascii="仿宋_GB2312" w:eastAsia="仿宋_GB2312" w:hint="eastAsia"/>
          <w:sz w:val="32"/>
          <w:szCs w:val="32"/>
        </w:rPr>
        <w:t>万元，占</w:t>
      </w:r>
      <w:r w:rsidR="00E32B36">
        <w:rPr>
          <w:rFonts w:ascii="仿宋_GB2312" w:eastAsia="仿宋_GB2312" w:hint="eastAsia"/>
          <w:sz w:val="32"/>
          <w:szCs w:val="32"/>
        </w:rPr>
        <w:t>98.76</w:t>
      </w:r>
      <w:r>
        <w:rPr>
          <w:rFonts w:ascii="仿宋_GB2312" w:eastAsia="仿宋_GB2312" w:hint="eastAsia"/>
          <w:sz w:val="32"/>
          <w:szCs w:val="32"/>
        </w:rPr>
        <w:t>%；</w:t>
      </w:r>
      <w:r w:rsidR="00E32B36">
        <w:rPr>
          <w:rFonts w:ascii="仿宋_GB2312" w:eastAsia="仿宋_GB2312" w:hint="eastAsia"/>
          <w:sz w:val="32"/>
          <w:szCs w:val="32"/>
        </w:rPr>
        <w:t>上级补助</w:t>
      </w:r>
      <w:r>
        <w:rPr>
          <w:rFonts w:ascii="仿宋_GB2312" w:eastAsia="仿宋_GB2312" w:hint="eastAsia"/>
          <w:sz w:val="32"/>
          <w:szCs w:val="32"/>
        </w:rPr>
        <w:t>收入</w:t>
      </w:r>
      <w:r w:rsidR="00E32B36">
        <w:rPr>
          <w:rFonts w:ascii="仿宋_GB2312" w:eastAsia="仿宋_GB2312" w:hint="eastAsia"/>
          <w:sz w:val="32"/>
          <w:szCs w:val="32"/>
        </w:rPr>
        <w:t>66.40</w:t>
      </w:r>
      <w:r>
        <w:rPr>
          <w:rFonts w:ascii="仿宋_GB2312" w:eastAsia="仿宋_GB2312" w:hint="eastAsia"/>
          <w:sz w:val="32"/>
          <w:szCs w:val="32"/>
        </w:rPr>
        <w:t>万元，占</w:t>
      </w:r>
      <w:r w:rsidR="00E32B36">
        <w:rPr>
          <w:rFonts w:ascii="仿宋_GB2312" w:eastAsia="仿宋_GB2312" w:hint="eastAsia"/>
          <w:sz w:val="32"/>
          <w:szCs w:val="32"/>
        </w:rPr>
        <w:t>2.24</w:t>
      </w:r>
      <w:r>
        <w:rPr>
          <w:rFonts w:ascii="仿宋_GB2312" w:eastAsia="仿宋_GB2312" w:hint="eastAsia"/>
          <w:sz w:val="32"/>
          <w:szCs w:val="32"/>
        </w:rPr>
        <w:t>%；上年</w:t>
      </w:r>
      <w:r w:rsidR="001C0E90">
        <w:rPr>
          <w:rFonts w:ascii="仿宋_GB2312" w:eastAsia="仿宋_GB2312" w:hint="eastAsia"/>
          <w:sz w:val="32"/>
          <w:szCs w:val="32"/>
        </w:rPr>
        <w:t>无</w:t>
      </w:r>
      <w:r>
        <w:rPr>
          <w:rFonts w:ascii="仿宋_GB2312" w:eastAsia="仿宋_GB2312" w:hint="eastAsia"/>
          <w:sz w:val="32"/>
          <w:szCs w:val="32"/>
        </w:rPr>
        <w:t>结转</w:t>
      </w:r>
      <w:r w:rsidR="001C0E90">
        <w:rPr>
          <w:rFonts w:ascii="仿宋_GB2312" w:eastAsia="仿宋_GB2312" w:hint="eastAsia"/>
          <w:sz w:val="32"/>
          <w:szCs w:val="32"/>
        </w:rPr>
        <w:t>收入</w:t>
      </w:r>
      <w:r>
        <w:rPr>
          <w:rFonts w:ascii="仿宋_GB2312" w:eastAsia="仿宋_GB2312" w:hint="eastAsia"/>
          <w:sz w:val="32"/>
          <w:szCs w:val="32"/>
        </w:rPr>
        <w:t>。</w:t>
      </w:r>
    </w:p>
    <w:p w:rsidR="003C515C" w:rsidRDefault="0020144C">
      <w:pPr>
        <w:spacing w:line="580" w:lineRule="exact"/>
        <w:ind w:firstLineChars="200" w:firstLine="640"/>
        <w:rPr>
          <w:rFonts w:ascii="仿宋_GB2312" w:eastAsia="仿宋_GB2312"/>
          <w:bCs/>
          <w:sz w:val="32"/>
          <w:szCs w:val="32"/>
        </w:rPr>
      </w:pPr>
      <w:r>
        <w:rPr>
          <w:rFonts w:ascii="仿宋_GB2312" w:eastAsia="仿宋_GB2312" w:hint="eastAsia"/>
          <w:bCs/>
          <w:sz w:val="32"/>
          <w:szCs w:val="32"/>
        </w:rPr>
        <w:t>2019年支出预算为</w:t>
      </w:r>
      <w:r w:rsidR="00E32B36">
        <w:rPr>
          <w:rFonts w:ascii="仿宋_GB2312" w:eastAsia="仿宋_GB2312" w:hint="eastAsia"/>
          <w:bCs/>
          <w:sz w:val="32"/>
          <w:szCs w:val="32"/>
        </w:rPr>
        <w:t>2960.36</w:t>
      </w:r>
      <w:r>
        <w:rPr>
          <w:rFonts w:ascii="仿宋_GB2312" w:eastAsia="仿宋_GB2312" w:hint="eastAsia"/>
          <w:bCs/>
          <w:sz w:val="32"/>
          <w:szCs w:val="32"/>
        </w:rPr>
        <w:t>万元，其中，基本支出</w:t>
      </w:r>
      <w:r w:rsidR="00E32B36">
        <w:rPr>
          <w:rFonts w:ascii="仿宋_GB2312" w:eastAsia="仿宋_GB2312" w:hint="eastAsia"/>
          <w:bCs/>
          <w:sz w:val="32"/>
          <w:szCs w:val="32"/>
        </w:rPr>
        <w:t>2250.96</w:t>
      </w:r>
      <w:r w:rsidR="009934DE">
        <w:rPr>
          <w:rFonts w:ascii="仿宋_GB2312" w:eastAsia="仿宋_GB2312" w:hint="eastAsia"/>
          <w:bCs/>
          <w:sz w:val="32"/>
          <w:szCs w:val="32"/>
        </w:rPr>
        <w:t>万</w:t>
      </w:r>
      <w:r>
        <w:rPr>
          <w:rFonts w:ascii="仿宋_GB2312" w:eastAsia="仿宋_GB2312" w:hint="eastAsia"/>
          <w:bCs/>
          <w:sz w:val="32"/>
          <w:szCs w:val="32"/>
        </w:rPr>
        <w:t>元，占</w:t>
      </w:r>
      <w:r w:rsidR="00E32B36">
        <w:rPr>
          <w:rFonts w:ascii="仿宋_GB2312" w:eastAsia="仿宋_GB2312" w:hint="eastAsia"/>
          <w:bCs/>
          <w:sz w:val="32"/>
          <w:szCs w:val="32"/>
        </w:rPr>
        <w:t>76.04</w:t>
      </w:r>
      <w:r>
        <w:rPr>
          <w:rFonts w:ascii="仿宋_GB2312" w:eastAsia="仿宋_GB2312" w:hint="eastAsia"/>
          <w:bCs/>
          <w:sz w:val="32"/>
          <w:szCs w:val="32"/>
        </w:rPr>
        <w:t>% ；项目支出</w:t>
      </w:r>
      <w:r w:rsidR="00E32B36">
        <w:rPr>
          <w:rFonts w:ascii="仿宋_GB2312" w:eastAsia="仿宋_GB2312" w:hint="eastAsia"/>
          <w:bCs/>
          <w:sz w:val="32"/>
          <w:szCs w:val="32"/>
        </w:rPr>
        <w:t>709.4</w:t>
      </w:r>
      <w:r>
        <w:rPr>
          <w:rFonts w:ascii="仿宋_GB2312" w:eastAsia="仿宋_GB2312" w:hint="eastAsia"/>
          <w:bCs/>
          <w:sz w:val="32"/>
          <w:szCs w:val="32"/>
        </w:rPr>
        <w:t>万元，占</w:t>
      </w:r>
      <w:r w:rsidR="00E32B36">
        <w:rPr>
          <w:rFonts w:ascii="仿宋_GB2312" w:eastAsia="仿宋_GB2312" w:hint="eastAsia"/>
          <w:bCs/>
          <w:sz w:val="32"/>
          <w:szCs w:val="32"/>
        </w:rPr>
        <w:t>23.96</w:t>
      </w:r>
      <w:r>
        <w:rPr>
          <w:rFonts w:ascii="仿宋_GB2312" w:eastAsia="仿宋_GB2312" w:hint="eastAsia"/>
          <w:bCs/>
          <w:sz w:val="32"/>
          <w:szCs w:val="32"/>
        </w:rPr>
        <w:t>%</w:t>
      </w:r>
      <w:r w:rsidR="009934DE">
        <w:rPr>
          <w:rFonts w:ascii="仿宋_GB2312" w:eastAsia="仿宋_GB2312" w:hint="eastAsia"/>
          <w:bCs/>
          <w:sz w:val="32"/>
          <w:szCs w:val="32"/>
        </w:rPr>
        <w:t>。</w:t>
      </w:r>
    </w:p>
    <w:p w:rsidR="003C515C" w:rsidRDefault="0020144C">
      <w:pPr>
        <w:spacing w:line="580" w:lineRule="exact"/>
        <w:ind w:firstLineChars="200" w:firstLine="640"/>
        <w:rPr>
          <w:rFonts w:ascii="楷体_GB2312" w:eastAsia="楷体_GB2312" w:hAnsi="黑体" w:cs="黑体"/>
          <w:bCs/>
          <w:sz w:val="32"/>
          <w:szCs w:val="32"/>
        </w:rPr>
      </w:pPr>
      <w:r>
        <w:rPr>
          <w:rFonts w:ascii="仿宋_GB2312" w:eastAsia="仿宋_GB2312" w:hint="eastAsia"/>
          <w:bCs/>
          <w:sz w:val="32"/>
          <w:szCs w:val="32"/>
        </w:rPr>
        <w:t xml:space="preserve"> </w:t>
      </w:r>
      <w:r>
        <w:rPr>
          <w:rFonts w:ascii="楷体_GB2312" w:eastAsia="楷体_GB2312" w:hAnsi="黑体" w:cs="黑体" w:hint="eastAsia"/>
          <w:bCs/>
          <w:sz w:val="32"/>
          <w:szCs w:val="32"/>
        </w:rPr>
        <w:t>（二）20</w:t>
      </w:r>
      <w:r w:rsidR="00E32B36">
        <w:rPr>
          <w:rFonts w:ascii="楷体_GB2312" w:eastAsia="楷体_GB2312" w:hAnsi="黑体" w:cs="黑体" w:hint="eastAsia"/>
          <w:bCs/>
          <w:sz w:val="32"/>
          <w:szCs w:val="32"/>
        </w:rPr>
        <w:t>20</w:t>
      </w:r>
      <w:r>
        <w:rPr>
          <w:rFonts w:ascii="楷体_GB2312" w:eastAsia="楷体_GB2312" w:hAnsi="黑体" w:cs="黑体" w:hint="eastAsia"/>
          <w:bCs/>
          <w:sz w:val="32"/>
          <w:szCs w:val="32"/>
        </w:rPr>
        <w:t>年收入预算情况说明</w:t>
      </w:r>
    </w:p>
    <w:p w:rsidR="003C515C" w:rsidRDefault="0020144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本年收入合计</w:t>
      </w:r>
      <w:r w:rsidR="00E32B36">
        <w:rPr>
          <w:rFonts w:ascii="仿宋_GB2312" w:eastAsia="仿宋_GB2312" w:hint="eastAsia"/>
          <w:sz w:val="32"/>
          <w:szCs w:val="32"/>
        </w:rPr>
        <w:t>2960.36万元，其中，财政拨款2893.96万元，占98.76%；上级补助收入66.40万元，占2.24%</w:t>
      </w:r>
      <w:r w:rsidR="009934DE">
        <w:rPr>
          <w:rFonts w:ascii="仿宋_GB2312" w:eastAsia="仿宋_GB2312" w:hAnsi="仿宋_GB2312" w:cs="仿宋_GB2312" w:hint="eastAsia"/>
          <w:bCs/>
          <w:sz w:val="32"/>
          <w:szCs w:val="32"/>
        </w:rPr>
        <w:t>。</w:t>
      </w:r>
    </w:p>
    <w:p w:rsidR="003C515C" w:rsidRDefault="0020144C">
      <w:pPr>
        <w:spacing w:line="580" w:lineRule="exact"/>
        <w:ind w:firstLineChars="200" w:firstLine="640"/>
        <w:rPr>
          <w:rFonts w:ascii="楷体_GB2312" w:eastAsia="楷体_GB2312" w:hAnsi="黑体" w:cs="黑体"/>
          <w:bCs/>
          <w:sz w:val="32"/>
          <w:szCs w:val="32"/>
        </w:rPr>
      </w:pPr>
      <w:r>
        <w:rPr>
          <w:rFonts w:ascii="仿宋_GB2312" w:eastAsia="仿宋_GB2312" w:hint="eastAsia"/>
          <w:bCs/>
          <w:sz w:val="32"/>
          <w:szCs w:val="32"/>
        </w:rPr>
        <w:t xml:space="preserve"> </w:t>
      </w:r>
      <w:r>
        <w:rPr>
          <w:rFonts w:ascii="楷体_GB2312" w:eastAsia="楷体_GB2312" w:hAnsi="黑体" w:cs="黑体" w:hint="eastAsia"/>
          <w:bCs/>
          <w:sz w:val="32"/>
          <w:szCs w:val="32"/>
        </w:rPr>
        <w:t>（三）20</w:t>
      </w:r>
      <w:r w:rsidR="00E32B36">
        <w:rPr>
          <w:rFonts w:ascii="楷体_GB2312" w:eastAsia="楷体_GB2312" w:hAnsi="黑体" w:cs="黑体" w:hint="eastAsia"/>
          <w:bCs/>
          <w:sz w:val="32"/>
          <w:szCs w:val="32"/>
        </w:rPr>
        <w:t>20</w:t>
      </w:r>
      <w:r>
        <w:rPr>
          <w:rFonts w:ascii="楷体_GB2312" w:eastAsia="楷体_GB2312" w:hAnsi="黑体" w:cs="黑体" w:hint="eastAsia"/>
          <w:bCs/>
          <w:sz w:val="32"/>
          <w:szCs w:val="32"/>
        </w:rPr>
        <w:t>年支出预算情况说明</w:t>
      </w:r>
    </w:p>
    <w:p w:rsidR="003C515C" w:rsidRDefault="0020144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本年</w:t>
      </w:r>
      <w:r w:rsidR="009934DE">
        <w:rPr>
          <w:rFonts w:ascii="仿宋_GB2312" w:eastAsia="仿宋_GB2312" w:hAnsi="仿宋_GB2312" w:cs="仿宋_GB2312" w:hint="eastAsia"/>
          <w:bCs/>
          <w:sz w:val="32"/>
          <w:szCs w:val="32"/>
        </w:rPr>
        <w:t>支出</w:t>
      </w:r>
      <w:r>
        <w:rPr>
          <w:rFonts w:ascii="仿宋_GB2312" w:eastAsia="仿宋_GB2312" w:hAnsi="仿宋_GB2312" w:cs="仿宋_GB2312" w:hint="eastAsia"/>
          <w:bCs/>
          <w:sz w:val="32"/>
          <w:szCs w:val="32"/>
        </w:rPr>
        <w:t>合计</w:t>
      </w:r>
      <w:r w:rsidR="00E32B36">
        <w:rPr>
          <w:rFonts w:ascii="仿宋_GB2312" w:eastAsia="仿宋_GB2312" w:hint="eastAsia"/>
          <w:bCs/>
          <w:sz w:val="32"/>
          <w:szCs w:val="32"/>
        </w:rPr>
        <w:t>2960.36万元，其中，基本支出2250.96万元，占76.04% ；项目支出709.4万元，占23.96%</w:t>
      </w:r>
      <w:r>
        <w:rPr>
          <w:rFonts w:ascii="仿宋_GB2312" w:eastAsia="仿宋_GB2312" w:hAnsi="仿宋_GB2312" w:cs="仿宋_GB2312" w:hint="eastAsia"/>
          <w:sz w:val="32"/>
          <w:szCs w:val="32"/>
        </w:rPr>
        <w:t>。</w:t>
      </w:r>
    </w:p>
    <w:p w:rsidR="003C515C" w:rsidRDefault="009934DE">
      <w:pPr>
        <w:spacing w:line="580" w:lineRule="exact"/>
        <w:ind w:firstLineChars="200" w:firstLine="640"/>
        <w:rPr>
          <w:rFonts w:ascii="楷体_GB2312" w:eastAsia="楷体_GB2312" w:hAnsi="黑体" w:cs="黑体"/>
          <w:sz w:val="32"/>
          <w:szCs w:val="32"/>
        </w:rPr>
      </w:pPr>
      <w:r>
        <w:rPr>
          <w:rFonts w:ascii="仿宋_GB2312" w:eastAsia="仿宋_GB2312" w:hint="eastAsia"/>
          <w:bCs/>
          <w:sz w:val="32"/>
          <w:szCs w:val="32"/>
        </w:rPr>
        <w:t xml:space="preserve"> </w:t>
      </w:r>
      <w:r w:rsidR="0020144C">
        <w:rPr>
          <w:rFonts w:ascii="楷体_GB2312" w:eastAsia="楷体_GB2312" w:hAnsi="黑体" w:cs="黑体" w:hint="eastAsia"/>
          <w:sz w:val="32"/>
          <w:szCs w:val="32"/>
        </w:rPr>
        <w:t>（四）20</w:t>
      </w:r>
      <w:r w:rsidR="00E32B36">
        <w:rPr>
          <w:rFonts w:ascii="楷体_GB2312" w:eastAsia="楷体_GB2312" w:hAnsi="黑体" w:cs="黑体" w:hint="eastAsia"/>
          <w:sz w:val="32"/>
          <w:szCs w:val="32"/>
        </w:rPr>
        <w:t>20</w:t>
      </w:r>
      <w:r w:rsidR="0020144C">
        <w:rPr>
          <w:rFonts w:ascii="楷体_GB2312" w:eastAsia="楷体_GB2312" w:hAnsi="黑体" w:cs="黑体" w:hint="eastAsia"/>
          <w:sz w:val="32"/>
          <w:szCs w:val="32"/>
        </w:rPr>
        <w:t>年财政拨款收入支出预算总体情况说明</w:t>
      </w:r>
    </w:p>
    <w:p w:rsidR="003C515C" w:rsidRDefault="0020144C">
      <w:pPr>
        <w:spacing w:line="580" w:lineRule="exact"/>
        <w:ind w:firstLineChars="200" w:firstLine="640"/>
        <w:rPr>
          <w:rFonts w:ascii="仿宋_GB2312" w:eastAsia="仿宋_GB2312"/>
          <w:bCs/>
          <w:sz w:val="32"/>
          <w:szCs w:val="32"/>
        </w:rPr>
      </w:pPr>
      <w:r>
        <w:rPr>
          <w:rFonts w:ascii="仿宋_GB2312" w:eastAsia="仿宋_GB2312" w:hAnsi="仿宋_GB2312" w:cs="仿宋_GB2312" w:hint="eastAsia"/>
          <w:sz w:val="32"/>
          <w:szCs w:val="32"/>
        </w:rPr>
        <w:t>20</w:t>
      </w:r>
      <w:r w:rsidR="00E32B36">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年财政拨款收支预算</w:t>
      </w:r>
      <w:r w:rsidR="00E32B36">
        <w:rPr>
          <w:rFonts w:ascii="仿宋_GB2312" w:eastAsia="仿宋_GB2312" w:hAnsi="仿宋_GB2312" w:cs="仿宋_GB2312" w:hint="eastAsia"/>
          <w:sz w:val="32"/>
          <w:szCs w:val="32"/>
        </w:rPr>
        <w:t>2893.96</w:t>
      </w:r>
      <w:r>
        <w:rPr>
          <w:rFonts w:ascii="仿宋_GB2312" w:eastAsia="仿宋_GB2312" w:hAnsi="仿宋_GB2312" w:cs="仿宋_GB2312" w:hint="eastAsia"/>
          <w:sz w:val="32"/>
          <w:szCs w:val="32"/>
        </w:rPr>
        <w:t>万元。与20</w:t>
      </w:r>
      <w:r w:rsidR="00E32B36">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年相比，</w:t>
      </w:r>
      <w:r w:rsidR="009934DE">
        <w:rPr>
          <w:rFonts w:ascii="仿宋_GB2312" w:eastAsia="仿宋_GB2312" w:hAnsi="仿宋_GB2312" w:cs="仿宋_GB2312" w:hint="eastAsia"/>
          <w:sz w:val="32"/>
          <w:szCs w:val="32"/>
        </w:rPr>
        <w:t>收支基本持平。</w:t>
      </w:r>
    </w:p>
    <w:p w:rsidR="003C515C" w:rsidRDefault="0020144C">
      <w:pPr>
        <w:spacing w:line="580" w:lineRule="exact"/>
        <w:ind w:firstLineChars="200" w:firstLine="640"/>
        <w:rPr>
          <w:rFonts w:ascii="楷体_GB2312" w:eastAsia="楷体_GB2312" w:hAnsi="黑体" w:cs="黑体"/>
          <w:sz w:val="32"/>
          <w:szCs w:val="32"/>
        </w:rPr>
      </w:pPr>
      <w:r>
        <w:rPr>
          <w:rFonts w:ascii="楷体_GB2312" w:eastAsia="楷体_GB2312" w:hAnsi="黑体" w:cs="黑体" w:hint="eastAsia"/>
          <w:sz w:val="32"/>
          <w:szCs w:val="32"/>
        </w:rPr>
        <w:t>（五）20</w:t>
      </w:r>
      <w:r w:rsidR="00E32B36">
        <w:rPr>
          <w:rFonts w:ascii="楷体_GB2312" w:eastAsia="楷体_GB2312" w:hAnsi="黑体" w:cs="黑体" w:hint="eastAsia"/>
          <w:sz w:val="32"/>
          <w:szCs w:val="32"/>
        </w:rPr>
        <w:t>20</w:t>
      </w:r>
      <w:r>
        <w:rPr>
          <w:rFonts w:ascii="楷体_GB2312" w:eastAsia="楷体_GB2312" w:hAnsi="黑体" w:cs="黑体" w:hint="eastAsia"/>
          <w:sz w:val="32"/>
          <w:szCs w:val="32"/>
        </w:rPr>
        <w:t>年一般公共预算财政拨款收入支出预算情况说明</w:t>
      </w:r>
    </w:p>
    <w:p w:rsidR="003C515C" w:rsidRDefault="0020144C">
      <w:pPr>
        <w:spacing w:line="580" w:lineRule="exact"/>
        <w:ind w:firstLineChars="200" w:firstLine="640"/>
        <w:rPr>
          <w:rFonts w:ascii="仿宋_GB2312" w:eastAsia="仿宋_GB2312" w:hAnsi="仿宋_GB2312" w:cs="仿宋_GB2312"/>
          <w:sz w:val="32"/>
          <w:szCs w:val="32"/>
        </w:rPr>
      </w:pPr>
      <w:r>
        <w:rPr>
          <w:rFonts w:ascii="仿宋_GB2312" w:eastAsia="仿宋_GB2312" w:hAnsi="楷体_GB2312" w:cs="楷体_GB2312" w:hint="eastAsia"/>
          <w:sz w:val="32"/>
          <w:szCs w:val="32"/>
        </w:rPr>
        <w:t>20</w:t>
      </w:r>
      <w:r w:rsidR="00D231AD">
        <w:rPr>
          <w:rFonts w:ascii="仿宋_GB2312" w:eastAsia="仿宋_GB2312" w:hAnsi="楷体_GB2312" w:cs="楷体_GB2312" w:hint="eastAsia"/>
          <w:sz w:val="32"/>
          <w:szCs w:val="32"/>
        </w:rPr>
        <w:t>20</w:t>
      </w:r>
      <w:r>
        <w:rPr>
          <w:rFonts w:ascii="仿宋_GB2312" w:eastAsia="仿宋_GB2312" w:hAnsi="楷体_GB2312" w:cs="楷体_GB2312" w:hint="eastAsia"/>
          <w:sz w:val="32"/>
          <w:szCs w:val="32"/>
        </w:rPr>
        <w:t>年一般公共预算收入</w:t>
      </w:r>
      <w:r w:rsidR="00E32B36">
        <w:rPr>
          <w:rFonts w:ascii="仿宋_GB2312" w:eastAsia="仿宋_GB2312" w:hAnsi="楷体_GB2312" w:cs="楷体_GB2312" w:hint="eastAsia"/>
          <w:sz w:val="32"/>
          <w:szCs w:val="32"/>
        </w:rPr>
        <w:t>2893.96</w:t>
      </w:r>
      <w:r>
        <w:rPr>
          <w:rFonts w:ascii="仿宋_GB2312" w:eastAsia="仿宋_GB2312" w:hAnsi="楷体_GB2312" w:cs="楷体_GB2312" w:hint="eastAsia"/>
          <w:sz w:val="32"/>
          <w:szCs w:val="32"/>
        </w:rPr>
        <w:t>万元，与201</w:t>
      </w:r>
      <w:r w:rsidR="00D231AD">
        <w:rPr>
          <w:rFonts w:ascii="仿宋_GB2312" w:eastAsia="仿宋_GB2312" w:hAnsi="楷体_GB2312" w:cs="楷体_GB2312" w:hint="eastAsia"/>
          <w:sz w:val="32"/>
          <w:szCs w:val="32"/>
        </w:rPr>
        <w:t>9</w:t>
      </w:r>
      <w:r>
        <w:rPr>
          <w:rFonts w:ascii="仿宋_GB2312" w:eastAsia="仿宋_GB2312" w:hAnsi="楷体_GB2312" w:cs="楷体_GB2312" w:hint="eastAsia"/>
          <w:sz w:val="32"/>
          <w:szCs w:val="32"/>
        </w:rPr>
        <w:t>年相比，增加</w:t>
      </w:r>
      <w:r w:rsidR="00E32B36">
        <w:rPr>
          <w:rFonts w:ascii="仿宋_GB2312" w:eastAsia="仿宋_GB2312" w:hAnsi="楷体_GB2312" w:cs="楷体_GB2312" w:hint="eastAsia"/>
          <w:sz w:val="32"/>
          <w:szCs w:val="32"/>
        </w:rPr>
        <w:t>159.22</w:t>
      </w:r>
      <w:r>
        <w:rPr>
          <w:rFonts w:ascii="仿宋_GB2312" w:eastAsia="仿宋_GB2312" w:hAnsi="楷体_GB2312" w:cs="楷体_GB2312" w:hint="eastAsia"/>
          <w:sz w:val="32"/>
          <w:szCs w:val="32"/>
        </w:rPr>
        <w:t>万元。主要原因</w:t>
      </w:r>
      <w:r w:rsidR="007B279C">
        <w:rPr>
          <w:rFonts w:ascii="仿宋_GB2312" w:eastAsia="仿宋_GB2312" w:hAnsi="楷体_GB2312" w:cs="楷体_GB2312" w:hint="eastAsia"/>
          <w:sz w:val="32"/>
          <w:szCs w:val="32"/>
        </w:rPr>
        <w:t>为新增离退休人员，相应增加离退休经费。</w:t>
      </w:r>
    </w:p>
    <w:p w:rsidR="003C515C" w:rsidRDefault="0020144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w:t>
      </w:r>
      <w:r w:rsidR="00D231AD">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年一般公共预算支出</w:t>
      </w:r>
      <w:r w:rsidR="00D231AD">
        <w:rPr>
          <w:rFonts w:ascii="仿宋_GB2312" w:eastAsia="仿宋_GB2312" w:hAnsi="仿宋_GB2312" w:cs="仿宋_GB2312" w:hint="eastAsia"/>
          <w:sz w:val="32"/>
          <w:szCs w:val="32"/>
        </w:rPr>
        <w:t>2893.96</w:t>
      </w:r>
      <w:r>
        <w:rPr>
          <w:rFonts w:ascii="仿宋_GB2312" w:eastAsia="仿宋_GB2312" w:hAnsi="仿宋_GB2312" w:cs="仿宋_GB2312" w:hint="eastAsia"/>
          <w:sz w:val="32"/>
          <w:szCs w:val="32"/>
        </w:rPr>
        <w:t>万元，</w:t>
      </w:r>
      <w:r>
        <w:rPr>
          <w:rFonts w:ascii="仿宋_GB2312" w:eastAsia="仿宋_GB2312" w:hAnsi="楷体_GB2312" w:cs="楷体_GB2312" w:hint="eastAsia"/>
          <w:sz w:val="32"/>
          <w:szCs w:val="32"/>
        </w:rPr>
        <w:t>与201</w:t>
      </w:r>
      <w:r w:rsidR="00D231AD">
        <w:rPr>
          <w:rFonts w:ascii="仿宋_GB2312" w:eastAsia="仿宋_GB2312" w:hAnsi="楷体_GB2312" w:cs="楷体_GB2312" w:hint="eastAsia"/>
          <w:sz w:val="32"/>
          <w:szCs w:val="32"/>
        </w:rPr>
        <w:t>9</w:t>
      </w:r>
      <w:r>
        <w:rPr>
          <w:rFonts w:ascii="仿宋_GB2312" w:eastAsia="仿宋_GB2312" w:hAnsi="楷体_GB2312" w:cs="楷体_GB2312" w:hint="eastAsia"/>
          <w:sz w:val="32"/>
          <w:szCs w:val="32"/>
        </w:rPr>
        <w:t>年相比，增加</w:t>
      </w:r>
      <w:r w:rsidR="00D231AD">
        <w:rPr>
          <w:rFonts w:ascii="仿宋_GB2312" w:eastAsia="仿宋_GB2312" w:hAnsi="楷体_GB2312" w:cs="楷体_GB2312" w:hint="eastAsia"/>
          <w:sz w:val="32"/>
          <w:szCs w:val="32"/>
        </w:rPr>
        <w:t>159.22</w:t>
      </w:r>
      <w:r w:rsidR="007B279C">
        <w:rPr>
          <w:rFonts w:ascii="仿宋_GB2312" w:eastAsia="仿宋_GB2312" w:hAnsi="楷体_GB2312" w:cs="楷体_GB2312" w:hint="eastAsia"/>
          <w:sz w:val="32"/>
          <w:szCs w:val="32"/>
        </w:rPr>
        <w:t>万</w:t>
      </w:r>
      <w:r>
        <w:rPr>
          <w:rFonts w:ascii="仿宋_GB2312" w:eastAsia="仿宋_GB2312" w:hAnsi="楷体_GB2312" w:cs="楷体_GB2312" w:hint="eastAsia"/>
          <w:sz w:val="32"/>
          <w:szCs w:val="32"/>
        </w:rPr>
        <w:t>元。主要原因</w:t>
      </w:r>
      <w:r w:rsidR="007B279C">
        <w:rPr>
          <w:rFonts w:ascii="仿宋_GB2312" w:eastAsia="仿宋_GB2312" w:hAnsi="楷体_GB2312" w:cs="楷体_GB2312" w:hint="eastAsia"/>
          <w:sz w:val="32"/>
          <w:szCs w:val="32"/>
        </w:rPr>
        <w:t>为新增离退休人员，相应增加离退休经费。</w:t>
      </w:r>
      <w:r>
        <w:rPr>
          <w:rFonts w:ascii="仿宋_GB2312" w:eastAsia="仿宋_GB2312" w:hAnsi="仿宋_GB2312" w:cs="仿宋_GB2312" w:hint="eastAsia"/>
          <w:sz w:val="32"/>
          <w:szCs w:val="32"/>
        </w:rPr>
        <w:t>其中：</w:t>
      </w:r>
      <w:r w:rsidR="00640392">
        <w:rPr>
          <w:rFonts w:ascii="仿宋_GB2312" w:eastAsia="仿宋_GB2312" w:hAnsi="仿宋_GB2312" w:cs="仿宋_GB2312" w:hint="eastAsia"/>
          <w:sz w:val="32"/>
          <w:szCs w:val="32"/>
        </w:rPr>
        <w:t>一般公共服务支出</w:t>
      </w:r>
      <w:r w:rsidR="004673FE">
        <w:rPr>
          <w:rFonts w:ascii="仿宋_GB2312" w:eastAsia="仿宋_GB2312" w:hAnsi="仿宋_GB2312" w:cs="仿宋_GB2312" w:hint="eastAsia"/>
          <w:sz w:val="32"/>
          <w:szCs w:val="32"/>
        </w:rPr>
        <w:t>1685.33</w:t>
      </w:r>
      <w:r w:rsidR="00DF5C31">
        <w:rPr>
          <w:rFonts w:ascii="仿宋_GB2312" w:eastAsia="仿宋_GB2312" w:hAnsi="仿宋_GB2312" w:cs="仿宋_GB2312" w:hint="eastAsia"/>
          <w:bCs/>
          <w:sz w:val="32"/>
          <w:szCs w:val="32"/>
        </w:rPr>
        <w:t>万元，</w:t>
      </w:r>
      <w:r w:rsidR="00640392">
        <w:rPr>
          <w:rFonts w:ascii="仿宋_GB2312" w:eastAsia="仿宋_GB2312" w:hAnsi="仿宋_GB2312" w:cs="仿宋_GB2312" w:hint="eastAsia"/>
          <w:bCs/>
          <w:sz w:val="32"/>
          <w:szCs w:val="32"/>
        </w:rPr>
        <w:t>社会保障和就业支出</w:t>
      </w:r>
      <w:r w:rsidR="00D231AD">
        <w:rPr>
          <w:rFonts w:ascii="仿宋_GB2312" w:eastAsia="仿宋_GB2312" w:hAnsi="仿宋_GB2312" w:cs="仿宋_GB2312" w:hint="eastAsia"/>
          <w:bCs/>
          <w:sz w:val="32"/>
          <w:szCs w:val="32"/>
        </w:rPr>
        <w:t>1208.63</w:t>
      </w:r>
      <w:r w:rsidR="00640392">
        <w:rPr>
          <w:rFonts w:ascii="仿宋_GB2312" w:eastAsia="仿宋_GB2312" w:hAnsi="仿宋_GB2312" w:cs="仿宋_GB2312" w:hint="eastAsia"/>
          <w:bCs/>
          <w:sz w:val="32"/>
          <w:szCs w:val="32"/>
        </w:rPr>
        <w:t>万</w:t>
      </w:r>
      <w:r w:rsidR="00DF5C31">
        <w:rPr>
          <w:rFonts w:ascii="仿宋_GB2312" w:eastAsia="仿宋_GB2312" w:hAnsi="仿宋_GB2312" w:cs="仿宋_GB2312" w:hint="eastAsia"/>
          <w:bCs/>
          <w:sz w:val="32"/>
          <w:szCs w:val="32"/>
        </w:rPr>
        <w:t>元</w:t>
      </w:r>
      <w:r>
        <w:rPr>
          <w:rFonts w:ascii="仿宋_GB2312" w:eastAsia="仿宋_GB2312" w:hAnsi="仿宋_GB2312" w:cs="仿宋_GB2312" w:hint="eastAsia"/>
          <w:sz w:val="32"/>
          <w:szCs w:val="32"/>
        </w:rPr>
        <w:t>。</w:t>
      </w:r>
    </w:p>
    <w:p w:rsidR="003C515C" w:rsidRDefault="0020144C">
      <w:pPr>
        <w:spacing w:line="580" w:lineRule="exact"/>
        <w:ind w:firstLineChars="200"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lastRenderedPageBreak/>
        <w:t>具体情况如下：</w:t>
      </w:r>
    </w:p>
    <w:p w:rsidR="003C515C" w:rsidRDefault="0020144C">
      <w:pPr>
        <w:spacing w:line="580" w:lineRule="exact"/>
        <w:ind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t>1.一般公共服务（类）</w:t>
      </w:r>
      <w:r w:rsidR="00187D95">
        <w:rPr>
          <w:rFonts w:ascii="仿宋_GB2312" w:eastAsia="仿宋_GB2312" w:hAnsi="楷体_GB2312" w:cs="楷体_GB2312" w:hint="eastAsia"/>
          <w:sz w:val="32"/>
          <w:szCs w:val="32"/>
        </w:rPr>
        <w:t>群众团体</w:t>
      </w:r>
      <w:r>
        <w:rPr>
          <w:rFonts w:ascii="仿宋_GB2312" w:eastAsia="仿宋_GB2312" w:hAnsi="楷体_GB2312" w:cs="楷体_GB2312" w:hint="eastAsia"/>
          <w:sz w:val="32"/>
          <w:szCs w:val="32"/>
        </w:rPr>
        <w:t>事务（款）行政运行（项）</w:t>
      </w:r>
      <w:r w:rsidR="00187D95">
        <w:rPr>
          <w:rFonts w:ascii="仿宋_GB2312" w:eastAsia="仿宋_GB2312" w:hAnsi="楷体_GB2312" w:cs="楷体_GB2312" w:hint="eastAsia"/>
          <w:sz w:val="32"/>
          <w:szCs w:val="32"/>
        </w:rPr>
        <w:t>3</w:t>
      </w:r>
      <w:r w:rsidR="004673FE">
        <w:rPr>
          <w:rFonts w:ascii="仿宋_GB2312" w:eastAsia="仿宋_GB2312" w:hAnsi="楷体_GB2312" w:cs="楷体_GB2312" w:hint="eastAsia"/>
          <w:sz w:val="32"/>
          <w:szCs w:val="32"/>
        </w:rPr>
        <w:t>73.99</w:t>
      </w:r>
      <w:r w:rsidR="00187D95">
        <w:rPr>
          <w:rFonts w:ascii="仿宋_GB2312" w:eastAsia="仿宋_GB2312" w:hAnsi="楷体_GB2312" w:cs="楷体_GB2312" w:hint="eastAsia"/>
          <w:sz w:val="32"/>
          <w:szCs w:val="32"/>
        </w:rPr>
        <w:t>万元，</w:t>
      </w:r>
      <w:r>
        <w:rPr>
          <w:rFonts w:ascii="仿宋_GB2312" w:eastAsia="仿宋_GB2312" w:hAnsi="楷体_GB2312" w:cs="楷体_GB2312" w:hint="eastAsia"/>
          <w:sz w:val="32"/>
          <w:szCs w:val="32"/>
        </w:rPr>
        <w:t>一般公共服务（类）</w:t>
      </w:r>
      <w:r w:rsidR="00187D95">
        <w:rPr>
          <w:rFonts w:ascii="仿宋_GB2312" w:eastAsia="仿宋_GB2312" w:hAnsi="楷体_GB2312" w:cs="楷体_GB2312" w:hint="eastAsia"/>
          <w:sz w:val="32"/>
          <w:szCs w:val="32"/>
        </w:rPr>
        <w:t>群众团体</w:t>
      </w:r>
      <w:r>
        <w:rPr>
          <w:rFonts w:ascii="仿宋_GB2312" w:eastAsia="仿宋_GB2312" w:hAnsi="楷体_GB2312" w:cs="楷体_GB2312" w:hint="eastAsia"/>
          <w:sz w:val="32"/>
          <w:szCs w:val="32"/>
        </w:rPr>
        <w:t>事务（款）事业运行（项）</w:t>
      </w:r>
      <w:r w:rsidR="00187D95">
        <w:rPr>
          <w:rFonts w:ascii="仿宋_GB2312" w:eastAsia="仿宋_GB2312" w:hAnsi="楷体_GB2312" w:cs="楷体_GB2312" w:hint="eastAsia"/>
          <w:sz w:val="32"/>
          <w:szCs w:val="32"/>
        </w:rPr>
        <w:t>1</w:t>
      </w:r>
      <w:r w:rsidR="004673FE">
        <w:rPr>
          <w:rFonts w:ascii="仿宋_GB2312" w:eastAsia="仿宋_GB2312" w:hAnsi="楷体_GB2312" w:cs="楷体_GB2312" w:hint="eastAsia"/>
          <w:sz w:val="32"/>
          <w:szCs w:val="32"/>
        </w:rPr>
        <w:t>216.34</w:t>
      </w:r>
      <w:r w:rsidR="00187D95">
        <w:rPr>
          <w:rFonts w:ascii="仿宋_GB2312" w:eastAsia="仿宋_GB2312" w:hAnsi="楷体_GB2312" w:cs="楷体_GB2312" w:hint="eastAsia"/>
          <w:sz w:val="32"/>
          <w:szCs w:val="32"/>
        </w:rPr>
        <w:t>万元，</w:t>
      </w:r>
      <w:r>
        <w:rPr>
          <w:rFonts w:ascii="仿宋_GB2312" w:eastAsia="仿宋_GB2312" w:hAnsi="楷体_GB2312" w:cs="楷体_GB2312" w:hint="eastAsia"/>
          <w:sz w:val="32"/>
          <w:szCs w:val="32"/>
        </w:rPr>
        <w:t>一般公共服务（类）</w:t>
      </w:r>
      <w:r w:rsidR="00187D95">
        <w:rPr>
          <w:rFonts w:ascii="仿宋_GB2312" w:eastAsia="仿宋_GB2312" w:hAnsi="楷体_GB2312" w:cs="楷体_GB2312" w:hint="eastAsia"/>
          <w:sz w:val="32"/>
          <w:szCs w:val="32"/>
        </w:rPr>
        <w:t>群众团体</w:t>
      </w:r>
      <w:r>
        <w:rPr>
          <w:rFonts w:ascii="仿宋_GB2312" w:eastAsia="仿宋_GB2312" w:hAnsi="楷体_GB2312" w:cs="楷体_GB2312" w:hint="eastAsia"/>
          <w:sz w:val="32"/>
          <w:szCs w:val="32"/>
        </w:rPr>
        <w:t>事务（款）</w:t>
      </w:r>
      <w:r w:rsidR="00187D95">
        <w:rPr>
          <w:rFonts w:ascii="仿宋_GB2312" w:eastAsia="仿宋_GB2312" w:hAnsi="楷体_GB2312" w:cs="楷体_GB2312" w:hint="eastAsia"/>
          <w:sz w:val="32"/>
          <w:szCs w:val="32"/>
        </w:rPr>
        <w:t>其他群众团体事务</w:t>
      </w:r>
      <w:r>
        <w:rPr>
          <w:rFonts w:ascii="仿宋_GB2312" w:eastAsia="仿宋_GB2312" w:hAnsi="楷体_GB2312" w:cs="楷体_GB2312" w:hint="eastAsia"/>
          <w:sz w:val="32"/>
          <w:szCs w:val="32"/>
        </w:rPr>
        <w:t>（项）</w:t>
      </w:r>
      <w:r w:rsidR="004673FE">
        <w:rPr>
          <w:rFonts w:ascii="仿宋_GB2312" w:eastAsia="仿宋_GB2312" w:hAnsi="楷体_GB2312" w:cs="楷体_GB2312" w:hint="eastAsia"/>
          <w:sz w:val="32"/>
          <w:szCs w:val="32"/>
        </w:rPr>
        <w:t>95</w:t>
      </w:r>
      <w:r>
        <w:rPr>
          <w:rFonts w:ascii="仿宋_GB2312" w:eastAsia="仿宋_GB2312" w:hAnsi="楷体_GB2312" w:cs="楷体_GB2312" w:hint="eastAsia"/>
          <w:sz w:val="32"/>
          <w:szCs w:val="32"/>
        </w:rPr>
        <w:t>万元。</w:t>
      </w:r>
    </w:p>
    <w:p w:rsidR="003C515C" w:rsidRDefault="0020144C">
      <w:pPr>
        <w:spacing w:line="580" w:lineRule="exact"/>
        <w:ind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t>2.社会保障和就业（类）行政事业单位离退休（款）机关事业单位基本养老保险缴费支出（项）</w:t>
      </w:r>
      <w:r w:rsidR="004673FE">
        <w:rPr>
          <w:rFonts w:ascii="仿宋_GB2312" w:eastAsia="仿宋_GB2312" w:hAnsi="楷体_GB2312" w:cs="楷体_GB2312" w:hint="eastAsia"/>
          <w:sz w:val="32"/>
          <w:szCs w:val="32"/>
        </w:rPr>
        <w:t>392.69</w:t>
      </w:r>
      <w:r>
        <w:rPr>
          <w:rFonts w:ascii="仿宋_GB2312" w:eastAsia="仿宋_GB2312" w:hAnsi="楷体_GB2312" w:cs="楷体_GB2312" w:hint="eastAsia"/>
          <w:sz w:val="32"/>
          <w:szCs w:val="32"/>
        </w:rPr>
        <w:t>万元，</w:t>
      </w:r>
      <w:r w:rsidR="00174F04">
        <w:rPr>
          <w:rFonts w:ascii="仿宋_GB2312" w:eastAsia="仿宋_GB2312" w:hAnsi="楷体_GB2312" w:cs="楷体_GB2312" w:hint="eastAsia"/>
          <w:sz w:val="32"/>
          <w:szCs w:val="32"/>
        </w:rPr>
        <w:t>机关事业单位职业年金缴费支出</w:t>
      </w:r>
      <w:r w:rsidR="004673FE">
        <w:rPr>
          <w:rFonts w:ascii="仿宋_GB2312" w:eastAsia="仿宋_GB2312" w:hAnsi="楷体_GB2312" w:cs="楷体_GB2312" w:hint="eastAsia"/>
          <w:sz w:val="32"/>
          <w:szCs w:val="32"/>
        </w:rPr>
        <w:t>106.54</w:t>
      </w:r>
      <w:r w:rsidR="00174F04">
        <w:rPr>
          <w:rFonts w:ascii="仿宋_GB2312" w:eastAsia="仿宋_GB2312" w:hAnsi="楷体_GB2312" w:cs="楷体_GB2312" w:hint="eastAsia"/>
          <w:sz w:val="32"/>
          <w:szCs w:val="32"/>
        </w:rPr>
        <w:t>万元，其他社会保障和就业支出（项）</w:t>
      </w:r>
      <w:r w:rsidR="004673FE">
        <w:rPr>
          <w:rFonts w:ascii="仿宋_GB2312" w:eastAsia="仿宋_GB2312" w:hAnsi="楷体_GB2312" w:cs="楷体_GB2312" w:hint="eastAsia"/>
          <w:sz w:val="32"/>
          <w:szCs w:val="32"/>
        </w:rPr>
        <w:t>709.4</w:t>
      </w:r>
      <w:r w:rsidR="00174F04">
        <w:rPr>
          <w:rFonts w:ascii="仿宋_GB2312" w:eastAsia="仿宋_GB2312" w:hAnsi="楷体_GB2312" w:cs="楷体_GB2312" w:hint="eastAsia"/>
          <w:sz w:val="32"/>
          <w:szCs w:val="32"/>
        </w:rPr>
        <w:t>万元</w:t>
      </w:r>
      <w:r>
        <w:rPr>
          <w:rFonts w:ascii="仿宋_GB2312" w:eastAsia="仿宋_GB2312" w:hAnsi="楷体_GB2312" w:cs="楷体_GB2312" w:hint="eastAsia"/>
          <w:sz w:val="32"/>
          <w:szCs w:val="32"/>
        </w:rPr>
        <w:t>。</w:t>
      </w:r>
    </w:p>
    <w:p w:rsidR="003C515C" w:rsidRDefault="0020144C">
      <w:pPr>
        <w:spacing w:line="580" w:lineRule="exact"/>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（六）政府性基金预算收支情况</w:t>
      </w:r>
    </w:p>
    <w:p w:rsidR="003C515C" w:rsidRDefault="00174F04">
      <w:pPr>
        <w:spacing w:line="580" w:lineRule="exact"/>
        <w:ind w:firstLineChars="200"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t>青岛市总工会</w:t>
      </w:r>
      <w:r w:rsidR="0020144C">
        <w:rPr>
          <w:rFonts w:ascii="仿宋_GB2312" w:eastAsia="仿宋_GB2312" w:hAnsi="宋体" w:cs="Courier New" w:hint="eastAsia"/>
          <w:sz w:val="32"/>
          <w:szCs w:val="32"/>
        </w:rPr>
        <w:t>20</w:t>
      </w:r>
      <w:r w:rsidR="004673FE">
        <w:rPr>
          <w:rFonts w:ascii="仿宋_GB2312" w:eastAsia="仿宋_GB2312" w:hAnsi="宋体" w:cs="Courier New" w:hint="eastAsia"/>
          <w:sz w:val="32"/>
          <w:szCs w:val="32"/>
        </w:rPr>
        <w:t>20</w:t>
      </w:r>
      <w:r w:rsidR="0020144C">
        <w:rPr>
          <w:rFonts w:ascii="仿宋_GB2312" w:eastAsia="仿宋_GB2312" w:hAnsi="宋体" w:cs="Courier New" w:hint="eastAsia"/>
          <w:sz w:val="32"/>
          <w:szCs w:val="32"/>
        </w:rPr>
        <w:t>年没有政府性基金预算拨款安排的收入，也没有使用政府性基金预算拨款安排的支出。</w:t>
      </w:r>
    </w:p>
    <w:p w:rsidR="003C515C" w:rsidRDefault="0020144C">
      <w:pPr>
        <w:spacing w:line="580" w:lineRule="exact"/>
        <w:ind w:firstLineChars="200" w:firstLine="640"/>
        <w:rPr>
          <w:rFonts w:ascii="楷体_GB2312" w:eastAsia="楷体_GB2312" w:hAnsi="黑体" w:cs="黑体"/>
          <w:sz w:val="32"/>
          <w:szCs w:val="32"/>
        </w:rPr>
      </w:pPr>
      <w:r>
        <w:rPr>
          <w:rFonts w:ascii="楷体_GB2312" w:eastAsia="楷体_GB2312" w:hAnsi="黑体" w:cs="黑体" w:hint="eastAsia"/>
          <w:sz w:val="32"/>
          <w:szCs w:val="32"/>
        </w:rPr>
        <w:t>（七）20</w:t>
      </w:r>
      <w:r w:rsidR="000B062A">
        <w:rPr>
          <w:rFonts w:ascii="楷体_GB2312" w:eastAsia="楷体_GB2312" w:hAnsi="黑体" w:cs="黑体" w:hint="eastAsia"/>
          <w:sz w:val="32"/>
          <w:szCs w:val="32"/>
        </w:rPr>
        <w:t>20</w:t>
      </w:r>
      <w:r>
        <w:rPr>
          <w:rFonts w:ascii="楷体_GB2312" w:eastAsia="楷体_GB2312" w:hAnsi="黑体" w:cs="黑体" w:hint="eastAsia"/>
          <w:sz w:val="32"/>
          <w:szCs w:val="32"/>
        </w:rPr>
        <w:t>年财政拨款基本支出预算情况说明</w:t>
      </w:r>
    </w:p>
    <w:p w:rsidR="003C515C" w:rsidRDefault="0020144C">
      <w:pPr>
        <w:spacing w:line="580" w:lineRule="exact"/>
        <w:ind w:firstLine="600"/>
        <w:rPr>
          <w:rFonts w:ascii="仿宋_GB2312" w:eastAsia="仿宋_GB2312"/>
          <w:sz w:val="32"/>
          <w:szCs w:val="32"/>
        </w:rPr>
      </w:pPr>
      <w:r>
        <w:rPr>
          <w:rFonts w:ascii="仿宋_GB2312" w:eastAsia="仿宋_GB2312" w:hint="eastAsia"/>
          <w:sz w:val="32"/>
          <w:szCs w:val="32"/>
        </w:rPr>
        <w:t>20</w:t>
      </w:r>
      <w:r w:rsidR="000B062A">
        <w:rPr>
          <w:rFonts w:ascii="仿宋_GB2312" w:eastAsia="仿宋_GB2312" w:hint="eastAsia"/>
          <w:sz w:val="32"/>
          <w:szCs w:val="32"/>
        </w:rPr>
        <w:t>20</w:t>
      </w:r>
      <w:r>
        <w:rPr>
          <w:rFonts w:ascii="仿宋_GB2312" w:eastAsia="仿宋_GB2312" w:hint="eastAsia"/>
          <w:sz w:val="32"/>
          <w:szCs w:val="32"/>
        </w:rPr>
        <w:t>年，通过财政拨款安排的基本支出</w:t>
      </w:r>
      <w:r w:rsidR="00233F07">
        <w:rPr>
          <w:rFonts w:ascii="仿宋_GB2312" w:eastAsia="仿宋_GB2312" w:hint="eastAsia"/>
          <w:sz w:val="32"/>
          <w:szCs w:val="32"/>
        </w:rPr>
        <w:t>21</w:t>
      </w:r>
      <w:r w:rsidR="000B062A">
        <w:rPr>
          <w:rFonts w:ascii="仿宋_GB2312" w:eastAsia="仿宋_GB2312" w:hint="eastAsia"/>
          <w:sz w:val="32"/>
          <w:szCs w:val="32"/>
        </w:rPr>
        <w:t>84.56</w:t>
      </w:r>
      <w:r>
        <w:rPr>
          <w:rFonts w:ascii="仿宋_GB2312" w:eastAsia="仿宋_GB2312" w:hint="eastAsia"/>
          <w:sz w:val="32"/>
          <w:szCs w:val="32"/>
        </w:rPr>
        <w:t>万元，其中：人员经费</w:t>
      </w:r>
      <w:r w:rsidR="00233F07">
        <w:rPr>
          <w:rFonts w:ascii="仿宋_GB2312" w:eastAsia="仿宋_GB2312" w:hint="eastAsia"/>
          <w:sz w:val="32"/>
          <w:szCs w:val="32"/>
        </w:rPr>
        <w:t>2</w:t>
      </w:r>
      <w:r w:rsidR="000B062A">
        <w:rPr>
          <w:rFonts w:ascii="仿宋_GB2312" w:eastAsia="仿宋_GB2312" w:hint="eastAsia"/>
          <w:sz w:val="32"/>
          <w:szCs w:val="32"/>
        </w:rPr>
        <w:t>089.56</w:t>
      </w:r>
      <w:r>
        <w:rPr>
          <w:rFonts w:ascii="仿宋_GB2312" w:eastAsia="仿宋_GB2312" w:hint="eastAsia"/>
          <w:sz w:val="32"/>
          <w:szCs w:val="32"/>
        </w:rPr>
        <w:t>万元，主要包括：社会保障缴费、离休费、退休费、医疗费、其他对个人和家庭的补助支出等。</w:t>
      </w:r>
    </w:p>
    <w:p w:rsidR="003C515C" w:rsidRPr="00DD5D4C" w:rsidRDefault="0020144C">
      <w:pPr>
        <w:spacing w:line="580" w:lineRule="exact"/>
        <w:ind w:firstLine="600"/>
        <w:rPr>
          <w:rFonts w:ascii="仿宋_GB2312" w:eastAsia="仿宋_GB2312"/>
          <w:sz w:val="32"/>
          <w:szCs w:val="32"/>
        </w:rPr>
      </w:pPr>
      <w:r>
        <w:rPr>
          <w:rFonts w:ascii="仿宋_GB2312" w:eastAsia="仿宋_GB2312" w:hint="eastAsia"/>
          <w:sz w:val="32"/>
          <w:szCs w:val="32"/>
        </w:rPr>
        <w:t>公用经费</w:t>
      </w:r>
      <w:r w:rsidR="000B062A">
        <w:rPr>
          <w:rFonts w:ascii="仿宋_GB2312" w:eastAsia="仿宋_GB2312" w:hint="eastAsia"/>
          <w:sz w:val="32"/>
          <w:szCs w:val="32"/>
        </w:rPr>
        <w:t>95</w:t>
      </w:r>
      <w:r w:rsidR="005B2977" w:rsidRPr="00DD5D4C">
        <w:rPr>
          <w:rFonts w:ascii="仿宋_GB2312" w:eastAsia="仿宋_GB2312" w:hint="eastAsia"/>
          <w:sz w:val="32"/>
          <w:szCs w:val="32"/>
        </w:rPr>
        <w:t>万元，</w:t>
      </w:r>
      <w:r w:rsidR="00DD5D4C" w:rsidRPr="00DD5D4C">
        <w:rPr>
          <w:rFonts w:ascii="仿宋_GB2312" w:eastAsia="仿宋_GB2312" w:hint="eastAsia"/>
          <w:sz w:val="32"/>
          <w:szCs w:val="32"/>
        </w:rPr>
        <w:t>包括劳动竞赛5万元、工人文化宫运营补助经费90万元。</w:t>
      </w:r>
    </w:p>
    <w:p w:rsidR="003C515C" w:rsidRDefault="0020144C">
      <w:pPr>
        <w:spacing w:line="580" w:lineRule="exact"/>
        <w:ind w:firstLine="600"/>
        <w:rPr>
          <w:rFonts w:ascii="楷体_GB2312" w:eastAsia="楷体_GB2312"/>
          <w:sz w:val="32"/>
          <w:szCs w:val="32"/>
        </w:rPr>
      </w:pPr>
      <w:r w:rsidRPr="00DD5D4C">
        <w:rPr>
          <w:rFonts w:ascii="楷体_GB2312" w:eastAsia="楷体_GB2312" w:hint="eastAsia"/>
          <w:sz w:val="32"/>
          <w:szCs w:val="32"/>
        </w:rPr>
        <w:t>（八）20</w:t>
      </w:r>
      <w:r w:rsidR="000B062A" w:rsidRPr="00DD5D4C">
        <w:rPr>
          <w:rFonts w:ascii="楷体_GB2312" w:eastAsia="楷体_GB2312" w:hint="eastAsia"/>
          <w:sz w:val="32"/>
          <w:szCs w:val="32"/>
        </w:rPr>
        <w:t>20</w:t>
      </w:r>
      <w:r w:rsidRPr="00DD5D4C">
        <w:rPr>
          <w:rFonts w:ascii="楷体_GB2312" w:eastAsia="楷体_GB2312" w:hint="eastAsia"/>
          <w:sz w:val="32"/>
          <w:szCs w:val="32"/>
        </w:rPr>
        <w:t>年财政拨</w:t>
      </w:r>
      <w:r>
        <w:rPr>
          <w:rFonts w:ascii="楷体_GB2312" w:eastAsia="楷体_GB2312" w:hint="eastAsia"/>
          <w:sz w:val="32"/>
          <w:szCs w:val="32"/>
        </w:rPr>
        <w:t>款安排的“三公”经费情况</w:t>
      </w:r>
    </w:p>
    <w:p w:rsidR="003A4515" w:rsidRDefault="003A4515">
      <w:pPr>
        <w:spacing w:line="580" w:lineRule="exact"/>
        <w:ind w:firstLine="600"/>
        <w:rPr>
          <w:rFonts w:ascii="仿宋_GB2312" w:eastAsia="仿宋_GB2312"/>
          <w:sz w:val="32"/>
          <w:szCs w:val="32"/>
        </w:rPr>
      </w:pPr>
      <w:r>
        <w:rPr>
          <w:rFonts w:ascii="仿宋_GB2312" w:eastAsia="仿宋_GB2312" w:hint="eastAsia"/>
          <w:sz w:val="32"/>
          <w:szCs w:val="32"/>
        </w:rPr>
        <w:t>20</w:t>
      </w:r>
      <w:r w:rsidR="000B062A">
        <w:rPr>
          <w:rFonts w:ascii="仿宋_GB2312" w:eastAsia="仿宋_GB2312" w:hint="eastAsia"/>
          <w:sz w:val="32"/>
          <w:szCs w:val="32"/>
        </w:rPr>
        <w:t>20</w:t>
      </w:r>
      <w:r>
        <w:rPr>
          <w:rFonts w:ascii="仿宋_GB2312" w:eastAsia="仿宋_GB2312" w:hint="eastAsia"/>
          <w:sz w:val="32"/>
          <w:szCs w:val="32"/>
        </w:rPr>
        <w:t>年青岛市总工会无财政资金安排的“三公经费”。</w:t>
      </w:r>
    </w:p>
    <w:p w:rsidR="003C515C" w:rsidRDefault="0020144C">
      <w:pPr>
        <w:spacing w:line="580" w:lineRule="exact"/>
        <w:ind w:firstLine="600"/>
        <w:rPr>
          <w:rFonts w:ascii="黑体" w:eastAsia="黑体" w:hAnsi="黑体"/>
          <w:sz w:val="32"/>
          <w:szCs w:val="32"/>
        </w:rPr>
      </w:pPr>
      <w:r>
        <w:rPr>
          <w:rFonts w:ascii="黑体" w:eastAsia="黑体" w:hAnsi="黑体" w:hint="eastAsia"/>
          <w:sz w:val="32"/>
          <w:szCs w:val="32"/>
        </w:rPr>
        <w:t>二、其他重要事项的情况说明</w:t>
      </w:r>
    </w:p>
    <w:p w:rsidR="003C515C" w:rsidRDefault="0020144C">
      <w:pPr>
        <w:spacing w:line="580" w:lineRule="exact"/>
        <w:ind w:firstLine="601"/>
        <w:rPr>
          <w:rFonts w:ascii="楷体_GB2312" w:eastAsia="楷体_GB2312"/>
          <w:sz w:val="32"/>
          <w:szCs w:val="32"/>
        </w:rPr>
      </w:pPr>
      <w:r>
        <w:rPr>
          <w:rFonts w:ascii="楷体_GB2312" w:eastAsia="楷体_GB2312" w:hint="eastAsia"/>
          <w:sz w:val="32"/>
          <w:szCs w:val="32"/>
        </w:rPr>
        <w:t>（一）机关运行经费情况</w:t>
      </w:r>
    </w:p>
    <w:p w:rsidR="003C515C" w:rsidRDefault="0020144C">
      <w:pPr>
        <w:spacing w:line="580" w:lineRule="exact"/>
        <w:ind w:firstLine="601"/>
        <w:rPr>
          <w:rFonts w:ascii="仿宋_GB2312" w:eastAsia="仿宋_GB2312"/>
          <w:sz w:val="32"/>
          <w:szCs w:val="32"/>
        </w:rPr>
      </w:pPr>
      <w:r>
        <w:rPr>
          <w:rFonts w:ascii="仿宋_GB2312" w:eastAsia="仿宋_GB2312" w:hint="eastAsia"/>
          <w:sz w:val="32"/>
          <w:szCs w:val="32"/>
        </w:rPr>
        <w:t>20</w:t>
      </w:r>
      <w:r w:rsidR="00EC1514">
        <w:rPr>
          <w:rFonts w:ascii="仿宋_GB2312" w:eastAsia="仿宋_GB2312" w:hint="eastAsia"/>
          <w:sz w:val="32"/>
          <w:szCs w:val="32"/>
        </w:rPr>
        <w:t>20</w:t>
      </w:r>
      <w:r>
        <w:rPr>
          <w:rFonts w:ascii="仿宋_GB2312" w:eastAsia="仿宋_GB2312" w:hint="eastAsia"/>
          <w:sz w:val="32"/>
          <w:szCs w:val="32"/>
        </w:rPr>
        <w:t>年本部门机关运行经费支出</w:t>
      </w:r>
      <w:r w:rsidR="00EC1514">
        <w:rPr>
          <w:rFonts w:ascii="仿宋_GB2312" w:eastAsia="仿宋_GB2312" w:hint="eastAsia"/>
          <w:sz w:val="32"/>
          <w:szCs w:val="32"/>
        </w:rPr>
        <w:t>5</w:t>
      </w:r>
      <w:r>
        <w:rPr>
          <w:rFonts w:ascii="仿宋_GB2312" w:eastAsia="仿宋_GB2312" w:hint="eastAsia"/>
          <w:sz w:val="32"/>
          <w:szCs w:val="32"/>
        </w:rPr>
        <w:t>万元，比20</w:t>
      </w:r>
      <w:r w:rsidR="00EC1514">
        <w:rPr>
          <w:rFonts w:ascii="仿宋_GB2312" w:eastAsia="仿宋_GB2312" w:hint="eastAsia"/>
          <w:sz w:val="32"/>
          <w:szCs w:val="32"/>
        </w:rPr>
        <w:t>19</w:t>
      </w:r>
      <w:r>
        <w:rPr>
          <w:rFonts w:ascii="仿宋_GB2312" w:eastAsia="仿宋_GB2312" w:hint="eastAsia"/>
          <w:sz w:val="32"/>
          <w:szCs w:val="32"/>
        </w:rPr>
        <w:t>年减少</w:t>
      </w:r>
      <w:r w:rsidR="00EC1514">
        <w:rPr>
          <w:rFonts w:ascii="仿宋_GB2312" w:eastAsia="仿宋_GB2312" w:hint="eastAsia"/>
          <w:sz w:val="32"/>
          <w:szCs w:val="32"/>
        </w:rPr>
        <w:t>1</w:t>
      </w:r>
      <w:r w:rsidR="000F78E3">
        <w:rPr>
          <w:rFonts w:ascii="仿宋_GB2312" w:eastAsia="仿宋_GB2312" w:hint="eastAsia"/>
          <w:sz w:val="32"/>
          <w:szCs w:val="32"/>
        </w:rPr>
        <w:t>万</w:t>
      </w:r>
      <w:r>
        <w:rPr>
          <w:rFonts w:ascii="仿宋_GB2312" w:eastAsia="仿宋_GB2312" w:hint="eastAsia"/>
          <w:sz w:val="32"/>
          <w:szCs w:val="32"/>
        </w:rPr>
        <w:t>元</w:t>
      </w:r>
      <w:r w:rsidR="00E86D1A">
        <w:rPr>
          <w:rFonts w:ascii="仿宋_GB2312" w:eastAsia="仿宋_GB2312" w:hint="eastAsia"/>
          <w:sz w:val="32"/>
          <w:szCs w:val="32"/>
        </w:rPr>
        <w:t>。</w:t>
      </w:r>
    </w:p>
    <w:p w:rsidR="003C515C" w:rsidRDefault="0020144C">
      <w:pPr>
        <w:spacing w:line="580" w:lineRule="exact"/>
        <w:ind w:firstLine="601"/>
        <w:rPr>
          <w:rFonts w:ascii="楷体_GB2312" w:eastAsia="楷体_GB2312"/>
          <w:sz w:val="32"/>
          <w:szCs w:val="32"/>
        </w:rPr>
      </w:pPr>
      <w:r>
        <w:rPr>
          <w:rFonts w:ascii="楷体_GB2312" w:eastAsia="楷体_GB2312" w:hint="eastAsia"/>
          <w:sz w:val="32"/>
          <w:szCs w:val="32"/>
        </w:rPr>
        <w:lastRenderedPageBreak/>
        <w:t>（二）政府采购情况</w:t>
      </w:r>
    </w:p>
    <w:p w:rsidR="003C515C" w:rsidRDefault="001442F5">
      <w:pPr>
        <w:spacing w:line="580" w:lineRule="exact"/>
        <w:ind w:firstLine="600"/>
        <w:rPr>
          <w:rFonts w:ascii="仿宋_GB2312" w:eastAsia="仿宋_GB2312" w:hAnsi="宋体" w:cs="Courier New"/>
          <w:sz w:val="32"/>
          <w:szCs w:val="32"/>
        </w:rPr>
      </w:pPr>
      <w:r>
        <w:rPr>
          <w:rFonts w:ascii="仿宋_GB2312" w:eastAsia="仿宋_GB2312" w:hint="eastAsia"/>
          <w:sz w:val="32"/>
          <w:szCs w:val="32"/>
        </w:rPr>
        <w:t>青岛市总工会无</w:t>
      </w:r>
      <w:r w:rsidR="009C1414">
        <w:rPr>
          <w:rFonts w:ascii="仿宋_GB2312" w:eastAsia="仿宋_GB2312" w:hint="eastAsia"/>
          <w:sz w:val="32"/>
          <w:szCs w:val="32"/>
        </w:rPr>
        <w:t>财政资金安排的</w:t>
      </w:r>
      <w:r>
        <w:rPr>
          <w:rFonts w:ascii="仿宋_GB2312" w:eastAsia="仿宋_GB2312" w:hint="eastAsia"/>
          <w:sz w:val="32"/>
          <w:szCs w:val="32"/>
        </w:rPr>
        <w:t>政府采购预算</w:t>
      </w:r>
      <w:r w:rsidR="0020144C">
        <w:rPr>
          <w:rFonts w:ascii="仿宋_GB2312" w:eastAsia="仿宋_GB2312" w:hAnsi="宋体" w:cs="Courier New" w:hint="eastAsia"/>
          <w:sz w:val="32"/>
          <w:szCs w:val="32"/>
        </w:rPr>
        <w:t>。</w:t>
      </w:r>
    </w:p>
    <w:p w:rsidR="003C515C" w:rsidRDefault="0020144C">
      <w:pPr>
        <w:spacing w:line="580" w:lineRule="exact"/>
        <w:ind w:firstLine="600"/>
        <w:rPr>
          <w:rFonts w:ascii="仿宋_GB2312" w:eastAsia="仿宋_GB2312"/>
          <w:sz w:val="32"/>
          <w:szCs w:val="32"/>
          <w:highlight w:val="yellow"/>
        </w:rPr>
      </w:pPr>
      <w:r>
        <w:rPr>
          <w:rFonts w:ascii="楷体_GB2312" w:eastAsia="楷体_GB2312" w:hint="eastAsia"/>
          <w:sz w:val="32"/>
          <w:szCs w:val="32"/>
        </w:rPr>
        <w:t>（三）国有资产占用情况说明</w:t>
      </w:r>
    </w:p>
    <w:p w:rsidR="001442F5" w:rsidRDefault="006B6CAC">
      <w:pPr>
        <w:spacing w:line="580" w:lineRule="exact"/>
        <w:ind w:firstLineChars="200" w:firstLine="640"/>
        <w:rPr>
          <w:rFonts w:ascii="仿宋_GB2312" w:eastAsia="仿宋_GB2312"/>
          <w:sz w:val="32"/>
          <w:szCs w:val="32"/>
        </w:rPr>
      </w:pPr>
      <w:r w:rsidRPr="00DE1EAD">
        <w:rPr>
          <w:rFonts w:ascii="仿宋_GB2312" w:eastAsia="仿宋_GB2312" w:hint="eastAsia"/>
          <w:sz w:val="32"/>
          <w:szCs w:val="32"/>
        </w:rPr>
        <w:t>青岛市总工会</w:t>
      </w:r>
      <w:r>
        <w:rPr>
          <w:rFonts w:ascii="仿宋_GB2312" w:eastAsia="仿宋_GB2312" w:hint="eastAsia"/>
          <w:sz w:val="32"/>
          <w:szCs w:val="32"/>
        </w:rPr>
        <w:t>未占用国有资产。其车辆等</w:t>
      </w:r>
      <w:r w:rsidRPr="00DE1EAD">
        <w:rPr>
          <w:rFonts w:ascii="仿宋_GB2312" w:eastAsia="仿宋_GB2312" w:hint="eastAsia"/>
          <w:sz w:val="32"/>
          <w:szCs w:val="32"/>
        </w:rPr>
        <w:t>资产为工会资产，依法独立管理，不</w:t>
      </w:r>
      <w:r>
        <w:rPr>
          <w:rFonts w:ascii="仿宋_GB2312" w:eastAsia="仿宋_GB2312" w:hint="eastAsia"/>
          <w:sz w:val="32"/>
          <w:szCs w:val="32"/>
        </w:rPr>
        <w:t>参与</w:t>
      </w:r>
      <w:r w:rsidRPr="00DE1EAD">
        <w:rPr>
          <w:rFonts w:ascii="仿宋_GB2312" w:eastAsia="仿宋_GB2312" w:hint="eastAsia"/>
          <w:sz w:val="32"/>
          <w:szCs w:val="32"/>
        </w:rPr>
        <w:t>国有资产</w:t>
      </w:r>
      <w:r>
        <w:rPr>
          <w:rFonts w:ascii="仿宋_GB2312" w:eastAsia="仿宋_GB2312" w:hint="eastAsia"/>
          <w:sz w:val="32"/>
          <w:szCs w:val="32"/>
        </w:rPr>
        <w:t>的登记和管理</w:t>
      </w:r>
      <w:r w:rsidRPr="00DE1EAD">
        <w:rPr>
          <w:rFonts w:ascii="仿宋_GB2312" w:eastAsia="仿宋_GB2312" w:hint="eastAsia"/>
          <w:sz w:val="32"/>
          <w:szCs w:val="32"/>
        </w:rPr>
        <w:t>。</w:t>
      </w:r>
    </w:p>
    <w:p w:rsidR="003C515C" w:rsidRDefault="0020144C">
      <w:pPr>
        <w:spacing w:line="580" w:lineRule="exact"/>
        <w:ind w:firstLineChars="200" w:firstLine="640"/>
        <w:rPr>
          <w:rFonts w:ascii="楷体_GB2312" w:eastAsia="楷体_GB2312" w:hAnsi="黑体"/>
          <w:bCs/>
          <w:sz w:val="32"/>
          <w:szCs w:val="32"/>
        </w:rPr>
      </w:pPr>
      <w:r>
        <w:rPr>
          <w:rFonts w:ascii="楷体_GB2312" w:eastAsia="楷体_GB2312" w:hAnsi="黑体" w:hint="eastAsia"/>
          <w:bCs/>
          <w:sz w:val="32"/>
          <w:szCs w:val="32"/>
        </w:rPr>
        <w:t>（四）预算绩效目标设置情况说明</w:t>
      </w:r>
    </w:p>
    <w:p w:rsidR="003C515C" w:rsidRPr="00F93594" w:rsidRDefault="0020144C">
      <w:pPr>
        <w:spacing w:line="58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20</w:t>
      </w:r>
      <w:r w:rsidR="00EC1514">
        <w:rPr>
          <w:rFonts w:ascii="仿宋_GB2312" w:eastAsia="仿宋_GB2312" w:hAnsi="黑体" w:hint="eastAsia"/>
          <w:bCs/>
          <w:sz w:val="32"/>
          <w:szCs w:val="32"/>
        </w:rPr>
        <w:t>20</w:t>
      </w:r>
      <w:r>
        <w:rPr>
          <w:rFonts w:ascii="仿宋_GB2312" w:eastAsia="仿宋_GB2312" w:hAnsi="黑体" w:hint="eastAsia"/>
          <w:bCs/>
          <w:sz w:val="32"/>
          <w:szCs w:val="32"/>
        </w:rPr>
        <w:t>年，</w:t>
      </w:r>
      <w:r w:rsidR="00CE66BB">
        <w:rPr>
          <w:rFonts w:ascii="仿宋_GB2312" w:eastAsia="仿宋_GB2312" w:hAnsi="宋体" w:cs="Courier New" w:hint="eastAsia"/>
          <w:sz w:val="32"/>
          <w:szCs w:val="32"/>
        </w:rPr>
        <w:t>青岛市总工会</w:t>
      </w:r>
      <w:r>
        <w:rPr>
          <w:rFonts w:ascii="仿宋_GB2312" w:eastAsia="仿宋_GB2312" w:hAnsi="宋体" w:cs="Courier New" w:hint="eastAsia"/>
          <w:sz w:val="32"/>
          <w:szCs w:val="32"/>
        </w:rPr>
        <w:t>实行绩效目标管理的项目共</w:t>
      </w:r>
      <w:r w:rsidR="00CE66BB">
        <w:rPr>
          <w:rFonts w:ascii="仿宋_GB2312" w:eastAsia="仿宋_GB2312" w:hAnsi="宋体" w:cs="Courier New" w:hint="eastAsia"/>
          <w:sz w:val="32"/>
          <w:szCs w:val="32"/>
        </w:rPr>
        <w:t>2</w:t>
      </w:r>
      <w:r>
        <w:rPr>
          <w:rFonts w:ascii="仿宋_GB2312" w:eastAsia="仿宋_GB2312" w:hAnsi="宋体" w:cs="Courier New" w:hint="eastAsia"/>
          <w:sz w:val="32"/>
          <w:szCs w:val="32"/>
        </w:rPr>
        <w:t>个，涉及财政</w:t>
      </w:r>
      <w:r w:rsidRPr="00F93594">
        <w:rPr>
          <w:rFonts w:ascii="仿宋_GB2312" w:eastAsia="仿宋_GB2312" w:hAnsi="黑体" w:hint="eastAsia"/>
          <w:bCs/>
          <w:sz w:val="32"/>
          <w:szCs w:val="32"/>
        </w:rPr>
        <w:t>拨款</w:t>
      </w:r>
      <w:r w:rsidR="00EC1514">
        <w:rPr>
          <w:rFonts w:ascii="仿宋_GB2312" w:eastAsia="仿宋_GB2312" w:hAnsi="黑体" w:hint="eastAsia"/>
          <w:bCs/>
          <w:sz w:val="32"/>
          <w:szCs w:val="32"/>
        </w:rPr>
        <w:t>709</w:t>
      </w:r>
      <w:r w:rsidR="00E73169">
        <w:rPr>
          <w:rFonts w:ascii="仿宋_GB2312" w:eastAsia="仿宋_GB2312" w:hAnsi="黑体" w:hint="eastAsia"/>
          <w:bCs/>
          <w:sz w:val="32"/>
          <w:szCs w:val="32"/>
        </w:rPr>
        <w:t>.4</w:t>
      </w:r>
      <w:r w:rsidRPr="00F93594">
        <w:rPr>
          <w:rFonts w:ascii="仿宋_GB2312" w:eastAsia="仿宋_GB2312" w:hAnsi="黑体" w:hint="eastAsia"/>
          <w:bCs/>
          <w:sz w:val="32"/>
          <w:szCs w:val="32"/>
        </w:rPr>
        <w:t>万元，绩效目标设置情况是：</w:t>
      </w:r>
    </w:p>
    <w:p w:rsidR="0010532F" w:rsidRPr="00F93594" w:rsidRDefault="00F93594" w:rsidP="00F93594">
      <w:pPr>
        <w:spacing w:line="58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1.</w:t>
      </w:r>
      <w:r w:rsidR="0010532F" w:rsidRPr="00F93594">
        <w:rPr>
          <w:rFonts w:ascii="仿宋_GB2312" w:eastAsia="仿宋_GB2312" w:hAnsi="黑体" w:hint="eastAsia"/>
          <w:bCs/>
          <w:sz w:val="32"/>
          <w:szCs w:val="32"/>
        </w:rPr>
        <w:t>送温暖职工帮扶资金</w:t>
      </w:r>
      <w:r w:rsidR="00EC1514">
        <w:rPr>
          <w:rFonts w:ascii="仿宋_GB2312" w:eastAsia="仿宋_GB2312" w:hAnsi="黑体" w:hint="eastAsia"/>
          <w:bCs/>
          <w:sz w:val="32"/>
          <w:szCs w:val="32"/>
        </w:rPr>
        <w:t>449</w:t>
      </w:r>
      <w:r w:rsidR="00E73169">
        <w:rPr>
          <w:rFonts w:ascii="仿宋_GB2312" w:eastAsia="仿宋_GB2312" w:hAnsi="黑体" w:hint="eastAsia"/>
          <w:bCs/>
          <w:sz w:val="32"/>
          <w:szCs w:val="32"/>
        </w:rPr>
        <w:t>.4</w:t>
      </w:r>
      <w:r w:rsidR="00D0304A">
        <w:rPr>
          <w:rFonts w:ascii="仿宋_GB2312" w:eastAsia="仿宋_GB2312" w:hAnsi="黑体" w:hint="eastAsia"/>
          <w:bCs/>
          <w:sz w:val="32"/>
          <w:szCs w:val="32"/>
        </w:rPr>
        <w:t>万元</w:t>
      </w:r>
    </w:p>
    <w:p w:rsidR="00FD1A4A" w:rsidRDefault="00FD1A4A" w:rsidP="00F93594">
      <w:pPr>
        <w:spacing w:line="580" w:lineRule="exact"/>
        <w:ind w:firstLineChars="200" w:firstLine="640"/>
        <w:rPr>
          <w:rFonts w:ascii="仿宋_GB2312" w:eastAsia="仿宋_GB2312" w:hAnsi="黑体" w:hint="eastAsia"/>
          <w:bCs/>
          <w:sz w:val="32"/>
          <w:szCs w:val="32"/>
        </w:rPr>
      </w:pPr>
      <w:r>
        <w:rPr>
          <w:rFonts w:ascii="仿宋_GB2312" w:eastAsia="仿宋_GB2312" w:hAnsi="黑体" w:hint="eastAsia"/>
          <w:bCs/>
          <w:sz w:val="32"/>
          <w:szCs w:val="32"/>
        </w:rPr>
        <w:t>其中送温暖资金300万元，省级劳模慰问149.4万元。</w:t>
      </w:r>
    </w:p>
    <w:p w:rsidR="00D0304A" w:rsidRDefault="00D0304A" w:rsidP="00F93594">
      <w:pPr>
        <w:spacing w:line="580" w:lineRule="exact"/>
        <w:ind w:firstLineChars="200" w:firstLine="640"/>
        <w:rPr>
          <w:rFonts w:ascii="仿宋_GB2312" w:eastAsia="仿宋_GB2312" w:hAnsi="黑体"/>
          <w:bCs/>
          <w:sz w:val="32"/>
          <w:szCs w:val="32"/>
        </w:rPr>
      </w:pPr>
      <w:r w:rsidRPr="00F93594">
        <w:rPr>
          <w:rFonts w:ascii="仿宋_GB2312" w:eastAsia="仿宋_GB2312" w:hAnsi="黑体" w:hint="eastAsia"/>
          <w:bCs/>
          <w:sz w:val="32"/>
          <w:szCs w:val="32"/>
        </w:rPr>
        <w:t>根据困难家庭收入情况、引起家庭困难的必要支出费用、困难家庭自救能力，实施个性化精准帮扶，</w:t>
      </w:r>
      <w:r w:rsidR="00F93594" w:rsidRPr="00F93594">
        <w:rPr>
          <w:rFonts w:ascii="仿宋_GB2312" w:eastAsia="仿宋_GB2312" w:hAnsi="黑体" w:hint="eastAsia"/>
          <w:bCs/>
          <w:sz w:val="32"/>
          <w:szCs w:val="32"/>
        </w:rPr>
        <w:t>通过入户走访、集中救助、走访慰问等方式，帮助困难职工解决实际困难和问题，为他们及时送去党和政府以及工会组织的关怀和温暖，营造全社会关心关爱困难群体的良好氛围。</w:t>
      </w:r>
      <w:r w:rsidR="00F93594" w:rsidRPr="00F93594">
        <w:rPr>
          <w:rFonts w:ascii="仿宋_GB2312" w:eastAsia="仿宋_GB2312" w:hAnsi="黑体" w:hint="eastAsia"/>
          <w:bCs/>
          <w:sz w:val="32"/>
          <w:szCs w:val="32"/>
        </w:rPr>
        <w:cr/>
      </w:r>
      <w:r>
        <w:rPr>
          <w:rFonts w:ascii="仿宋_GB2312" w:eastAsia="仿宋_GB2312" w:hAnsi="黑体" w:hint="eastAsia"/>
          <w:bCs/>
          <w:sz w:val="32"/>
          <w:szCs w:val="32"/>
        </w:rPr>
        <w:t xml:space="preserve">    2</w:t>
      </w:r>
      <w:r w:rsidR="00F93594" w:rsidRPr="00F93594">
        <w:rPr>
          <w:rFonts w:ascii="仿宋_GB2312" w:eastAsia="仿宋_GB2312" w:hAnsi="黑体" w:hint="eastAsia"/>
          <w:bCs/>
          <w:sz w:val="32"/>
          <w:szCs w:val="32"/>
        </w:rPr>
        <w:t>.</w:t>
      </w:r>
      <w:r>
        <w:rPr>
          <w:rFonts w:ascii="仿宋_GB2312" w:eastAsia="仿宋_GB2312" w:hAnsi="黑体" w:hint="eastAsia"/>
          <w:bCs/>
          <w:sz w:val="32"/>
          <w:szCs w:val="32"/>
        </w:rPr>
        <w:t>困难劳模救助资金260万元</w:t>
      </w:r>
    </w:p>
    <w:p w:rsidR="003C515C" w:rsidRDefault="00F93594" w:rsidP="00D0304A">
      <w:pPr>
        <w:spacing w:line="580" w:lineRule="exact"/>
        <w:ind w:firstLineChars="200" w:firstLine="640"/>
        <w:rPr>
          <w:rFonts w:ascii="黑体" w:eastAsia="黑体"/>
          <w:sz w:val="52"/>
          <w:szCs w:val="52"/>
        </w:rPr>
      </w:pPr>
      <w:r w:rsidRPr="00F93594">
        <w:rPr>
          <w:rFonts w:ascii="仿宋_GB2312" w:eastAsia="仿宋_GB2312" w:hAnsi="黑体" w:hint="eastAsia"/>
          <w:bCs/>
          <w:sz w:val="32"/>
          <w:szCs w:val="32"/>
        </w:rPr>
        <w:t>通过发放困难劳模补助专项资金，使救助人员的基本生活得到有效保障，因病致贫得到有效缓解，对稳定劳模队伍、稳定社会起到了积极作用。</w:t>
      </w:r>
      <w:r w:rsidRPr="00F93594">
        <w:rPr>
          <w:rFonts w:ascii="仿宋_GB2312" w:eastAsia="仿宋_GB2312" w:hAnsi="黑体"/>
          <w:bCs/>
          <w:sz w:val="32"/>
          <w:szCs w:val="32"/>
        </w:rPr>
        <w:cr/>
      </w:r>
    </w:p>
    <w:p w:rsidR="003C515C" w:rsidRDefault="003C515C">
      <w:pPr>
        <w:spacing w:line="580" w:lineRule="exact"/>
        <w:rPr>
          <w:rFonts w:ascii="黑体" w:eastAsia="黑体"/>
          <w:sz w:val="52"/>
          <w:szCs w:val="52"/>
        </w:rPr>
      </w:pPr>
    </w:p>
    <w:p w:rsidR="003C515C" w:rsidRDefault="003C515C">
      <w:pPr>
        <w:spacing w:line="580" w:lineRule="exact"/>
        <w:rPr>
          <w:rFonts w:ascii="黑体" w:eastAsia="黑体"/>
          <w:sz w:val="52"/>
          <w:szCs w:val="52"/>
        </w:rPr>
      </w:pPr>
    </w:p>
    <w:p w:rsidR="003C515C" w:rsidRDefault="003C515C">
      <w:pPr>
        <w:spacing w:line="580" w:lineRule="exact"/>
        <w:rPr>
          <w:rFonts w:ascii="黑体" w:eastAsia="黑体"/>
          <w:sz w:val="52"/>
          <w:szCs w:val="52"/>
        </w:rPr>
      </w:pPr>
    </w:p>
    <w:p w:rsidR="003C515C" w:rsidRDefault="003C515C">
      <w:pPr>
        <w:spacing w:line="580" w:lineRule="exact"/>
        <w:rPr>
          <w:rFonts w:ascii="黑体" w:eastAsia="黑体"/>
          <w:sz w:val="52"/>
          <w:szCs w:val="52"/>
        </w:rPr>
      </w:pPr>
    </w:p>
    <w:p w:rsidR="003C515C" w:rsidRDefault="003C515C">
      <w:pPr>
        <w:spacing w:line="580" w:lineRule="exact"/>
        <w:rPr>
          <w:rFonts w:ascii="黑体" w:eastAsia="黑体"/>
          <w:sz w:val="52"/>
          <w:szCs w:val="52"/>
        </w:rPr>
      </w:pPr>
    </w:p>
    <w:p w:rsidR="003C515C" w:rsidRDefault="003C515C">
      <w:pPr>
        <w:spacing w:line="580" w:lineRule="exact"/>
        <w:rPr>
          <w:rFonts w:ascii="黑体" w:eastAsia="黑体"/>
          <w:sz w:val="52"/>
          <w:szCs w:val="52"/>
        </w:rPr>
      </w:pPr>
    </w:p>
    <w:p w:rsidR="003C515C" w:rsidRDefault="003C515C">
      <w:pPr>
        <w:rPr>
          <w:rFonts w:ascii="黑体" w:eastAsia="黑体"/>
          <w:sz w:val="48"/>
          <w:szCs w:val="48"/>
        </w:rPr>
      </w:pPr>
    </w:p>
    <w:p w:rsidR="003A5A01" w:rsidRDefault="003A5A01">
      <w:pPr>
        <w:rPr>
          <w:rFonts w:ascii="黑体" w:eastAsia="黑体"/>
          <w:sz w:val="48"/>
          <w:szCs w:val="48"/>
        </w:rPr>
      </w:pPr>
    </w:p>
    <w:p w:rsidR="003C515C" w:rsidRDefault="0020144C">
      <w:pPr>
        <w:rPr>
          <w:rFonts w:ascii="黑体" w:eastAsia="黑体"/>
          <w:sz w:val="52"/>
          <w:szCs w:val="52"/>
        </w:rPr>
      </w:pPr>
      <w:r>
        <w:rPr>
          <w:rFonts w:ascii="黑体" w:eastAsia="黑体" w:hint="eastAsia"/>
          <w:sz w:val="52"/>
          <w:szCs w:val="52"/>
        </w:rPr>
        <w:t>第四部分</w:t>
      </w:r>
    </w:p>
    <w:p w:rsidR="003C515C" w:rsidRDefault="003C515C">
      <w:pPr>
        <w:rPr>
          <w:rFonts w:ascii="黑体" w:eastAsia="黑体"/>
          <w:sz w:val="52"/>
          <w:szCs w:val="52"/>
        </w:rPr>
      </w:pPr>
    </w:p>
    <w:p w:rsidR="003C515C" w:rsidRDefault="003C515C">
      <w:pPr>
        <w:rPr>
          <w:rFonts w:ascii="黑体" w:eastAsia="黑体"/>
          <w:sz w:val="52"/>
          <w:szCs w:val="52"/>
        </w:rPr>
      </w:pPr>
    </w:p>
    <w:p w:rsidR="003C515C" w:rsidRDefault="003C515C">
      <w:pPr>
        <w:rPr>
          <w:rFonts w:ascii="黑体" w:eastAsia="黑体"/>
          <w:sz w:val="52"/>
          <w:szCs w:val="52"/>
        </w:rPr>
      </w:pPr>
    </w:p>
    <w:p w:rsidR="003C515C" w:rsidRDefault="0020144C">
      <w:pPr>
        <w:jc w:val="center"/>
        <w:rPr>
          <w:rFonts w:ascii="黑体" w:eastAsia="黑体"/>
          <w:sz w:val="52"/>
          <w:szCs w:val="52"/>
        </w:rPr>
      </w:pPr>
      <w:r>
        <w:rPr>
          <w:rFonts w:ascii="黑体" w:eastAsia="黑体" w:hint="eastAsia"/>
          <w:sz w:val="52"/>
          <w:szCs w:val="52"/>
        </w:rPr>
        <w:t>名词解释</w:t>
      </w:r>
    </w:p>
    <w:p w:rsidR="003C515C" w:rsidRDefault="003C515C">
      <w:pPr>
        <w:rPr>
          <w:rFonts w:ascii="黑体" w:eastAsia="黑体"/>
          <w:b/>
          <w:sz w:val="30"/>
          <w:szCs w:val="30"/>
        </w:rPr>
      </w:pPr>
    </w:p>
    <w:p w:rsidR="003C515C" w:rsidRDefault="003C515C">
      <w:pPr>
        <w:rPr>
          <w:rFonts w:ascii="黑体" w:eastAsia="黑体"/>
          <w:b/>
          <w:sz w:val="30"/>
          <w:szCs w:val="30"/>
        </w:rPr>
      </w:pPr>
    </w:p>
    <w:p w:rsidR="003C515C" w:rsidRDefault="003C515C">
      <w:pPr>
        <w:rPr>
          <w:rFonts w:ascii="黑体" w:eastAsia="黑体"/>
          <w:b/>
          <w:sz w:val="30"/>
          <w:szCs w:val="30"/>
        </w:rPr>
      </w:pPr>
    </w:p>
    <w:p w:rsidR="003C515C" w:rsidRDefault="003C515C">
      <w:pPr>
        <w:rPr>
          <w:rFonts w:ascii="黑体" w:eastAsia="黑体"/>
          <w:b/>
          <w:sz w:val="30"/>
          <w:szCs w:val="30"/>
        </w:rPr>
      </w:pPr>
    </w:p>
    <w:p w:rsidR="003C515C" w:rsidRDefault="003C515C">
      <w:pPr>
        <w:rPr>
          <w:rFonts w:ascii="黑体" w:eastAsia="黑体"/>
          <w:b/>
          <w:sz w:val="30"/>
          <w:szCs w:val="30"/>
        </w:rPr>
      </w:pPr>
    </w:p>
    <w:p w:rsidR="003C515C" w:rsidRDefault="003C515C">
      <w:pPr>
        <w:rPr>
          <w:rFonts w:ascii="黑体" w:eastAsia="黑体"/>
          <w:b/>
          <w:sz w:val="30"/>
          <w:szCs w:val="30"/>
        </w:rPr>
      </w:pPr>
    </w:p>
    <w:p w:rsidR="003C515C" w:rsidRDefault="003C515C">
      <w:pPr>
        <w:rPr>
          <w:rFonts w:ascii="黑体" w:eastAsia="黑体"/>
          <w:b/>
          <w:sz w:val="30"/>
          <w:szCs w:val="30"/>
        </w:rPr>
      </w:pPr>
    </w:p>
    <w:p w:rsidR="003C515C" w:rsidRDefault="003C515C">
      <w:pPr>
        <w:rPr>
          <w:rFonts w:ascii="黑体" w:eastAsia="黑体"/>
          <w:b/>
          <w:sz w:val="30"/>
          <w:szCs w:val="30"/>
        </w:rPr>
      </w:pPr>
    </w:p>
    <w:p w:rsidR="003C515C" w:rsidRDefault="003C515C">
      <w:pPr>
        <w:rPr>
          <w:rFonts w:ascii="黑体" w:eastAsia="黑体"/>
          <w:b/>
          <w:sz w:val="30"/>
          <w:szCs w:val="30"/>
        </w:rPr>
      </w:pPr>
    </w:p>
    <w:p w:rsidR="003C515C" w:rsidRDefault="003C515C">
      <w:pPr>
        <w:rPr>
          <w:rFonts w:ascii="黑体" w:eastAsia="黑体"/>
          <w:b/>
          <w:sz w:val="30"/>
          <w:szCs w:val="30"/>
        </w:rPr>
      </w:pPr>
    </w:p>
    <w:p w:rsidR="003C515C" w:rsidRDefault="003C515C">
      <w:pPr>
        <w:rPr>
          <w:rFonts w:ascii="黑体" w:eastAsia="黑体"/>
          <w:b/>
          <w:sz w:val="30"/>
          <w:szCs w:val="30"/>
        </w:rPr>
      </w:pPr>
    </w:p>
    <w:p w:rsidR="003C515C" w:rsidRDefault="003C515C">
      <w:pPr>
        <w:rPr>
          <w:rFonts w:ascii="黑体" w:eastAsia="黑体"/>
          <w:b/>
          <w:sz w:val="30"/>
          <w:szCs w:val="30"/>
        </w:rPr>
      </w:pPr>
    </w:p>
    <w:p w:rsidR="003C515C" w:rsidRDefault="003C515C">
      <w:pPr>
        <w:rPr>
          <w:rFonts w:ascii="黑体" w:eastAsia="黑体"/>
          <w:b/>
          <w:sz w:val="30"/>
          <w:szCs w:val="30"/>
        </w:rPr>
      </w:pPr>
    </w:p>
    <w:p w:rsidR="003C515C" w:rsidRDefault="003C515C">
      <w:pPr>
        <w:rPr>
          <w:rFonts w:ascii="黑体" w:eastAsia="黑体"/>
          <w:b/>
          <w:sz w:val="30"/>
          <w:szCs w:val="30"/>
        </w:rPr>
      </w:pPr>
    </w:p>
    <w:p w:rsidR="003C515C" w:rsidRDefault="003C515C">
      <w:pPr>
        <w:rPr>
          <w:rFonts w:ascii="黑体" w:eastAsia="黑体"/>
          <w:b/>
          <w:sz w:val="30"/>
          <w:szCs w:val="30"/>
        </w:rPr>
      </w:pPr>
    </w:p>
    <w:p w:rsidR="003C515C" w:rsidRDefault="003C515C">
      <w:pPr>
        <w:rPr>
          <w:rFonts w:ascii="黑体" w:eastAsia="黑体"/>
          <w:b/>
          <w:sz w:val="30"/>
          <w:szCs w:val="30"/>
        </w:rPr>
      </w:pPr>
    </w:p>
    <w:p w:rsidR="003C515C" w:rsidRDefault="0020144C">
      <w:pPr>
        <w:spacing w:line="580" w:lineRule="exact"/>
        <w:ind w:firstLine="600"/>
        <w:rPr>
          <w:rFonts w:ascii="仿宋_GB2312" w:eastAsia="仿宋_GB2312"/>
          <w:sz w:val="32"/>
          <w:szCs w:val="32"/>
        </w:rPr>
      </w:pPr>
      <w:r>
        <w:rPr>
          <w:rFonts w:ascii="黑体" w:eastAsia="黑体" w:hAnsi="黑体" w:hint="eastAsia"/>
          <w:color w:val="000000"/>
          <w:sz w:val="32"/>
          <w:szCs w:val="32"/>
        </w:rPr>
        <w:t>一、财政拨款收入：</w:t>
      </w:r>
      <w:r>
        <w:rPr>
          <w:rFonts w:ascii="仿宋_GB2312" w:eastAsia="仿宋_GB2312" w:hint="eastAsia"/>
          <w:sz w:val="32"/>
          <w:szCs w:val="32"/>
        </w:rPr>
        <w:t>指由市级财政当年拨付的资金。按现行管理制度，市级部门预算中反映的财政拨款包括一般公共预算财政拨款和政府性基金财政拨款。</w:t>
      </w:r>
    </w:p>
    <w:p w:rsidR="003C515C" w:rsidRDefault="0020144C">
      <w:pPr>
        <w:spacing w:line="580" w:lineRule="exact"/>
        <w:ind w:firstLineChars="200" w:firstLine="640"/>
        <w:rPr>
          <w:rFonts w:ascii="仿宋_GB2312" w:eastAsia="仿宋_GB2312" w:hAnsi="仿宋"/>
          <w:sz w:val="32"/>
          <w:szCs w:val="32"/>
        </w:rPr>
      </w:pPr>
      <w:r>
        <w:rPr>
          <w:rFonts w:ascii="黑体" w:eastAsia="黑体" w:hAnsi="黑体" w:hint="eastAsia"/>
          <w:sz w:val="32"/>
          <w:szCs w:val="32"/>
        </w:rPr>
        <w:lastRenderedPageBreak/>
        <w:t>二、上级补助收入：</w:t>
      </w:r>
      <w:r>
        <w:rPr>
          <w:rFonts w:ascii="仿宋_GB2312" w:eastAsia="仿宋_GB2312" w:hAnsi="仿宋" w:hint="eastAsia"/>
          <w:sz w:val="32"/>
          <w:szCs w:val="32"/>
        </w:rPr>
        <w:t>指事业单位从主管部门和上级单位取得的非财政补助收入。</w:t>
      </w:r>
    </w:p>
    <w:p w:rsidR="003C515C" w:rsidRDefault="0020144C">
      <w:pPr>
        <w:spacing w:line="580" w:lineRule="exact"/>
        <w:ind w:firstLineChars="200" w:firstLine="640"/>
        <w:rPr>
          <w:rFonts w:ascii="仿宋_GB2312" w:eastAsia="仿宋_GB2312" w:hAnsi="仿宋"/>
          <w:sz w:val="32"/>
          <w:szCs w:val="32"/>
        </w:rPr>
      </w:pPr>
      <w:r>
        <w:rPr>
          <w:rFonts w:ascii="黑体" w:eastAsia="黑体" w:hAnsi="黑体" w:hint="eastAsia"/>
          <w:sz w:val="32"/>
          <w:szCs w:val="32"/>
        </w:rPr>
        <w:t>三、事业收入：</w:t>
      </w:r>
      <w:r>
        <w:rPr>
          <w:rFonts w:ascii="仿宋_GB2312" w:eastAsia="仿宋_GB2312" w:hAnsi="仿宋" w:hint="eastAsia"/>
          <w:sz w:val="32"/>
          <w:szCs w:val="32"/>
        </w:rPr>
        <w:t>指事业单位开展专业业务活动及其辅助活动取得的收入。其中：按照国家有关规定应当上缴国库或者财政专户的资金，不计入事业收入；从财政专户核拨给事业单位的资金和经核准不上缴国库或者财政专户的资金，计入事业收入，如教育收费等。</w:t>
      </w:r>
    </w:p>
    <w:p w:rsidR="003C515C" w:rsidRDefault="0020144C">
      <w:pPr>
        <w:spacing w:line="580" w:lineRule="exact"/>
        <w:ind w:firstLineChars="200" w:firstLine="640"/>
        <w:rPr>
          <w:rFonts w:ascii="仿宋_GB2312" w:eastAsia="仿宋_GB2312" w:hAnsi="仿宋"/>
          <w:sz w:val="32"/>
          <w:szCs w:val="32"/>
        </w:rPr>
      </w:pPr>
      <w:r>
        <w:rPr>
          <w:rFonts w:ascii="黑体" w:eastAsia="黑体" w:hAnsi="黑体" w:hint="eastAsia"/>
          <w:sz w:val="32"/>
          <w:szCs w:val="32"/>
        </w:rPr>
        <w:t>四、附属单位上缴收入：</w:t>
      </w:r>
      <w:r>
        <w:rPr>
          <w:rFonts w:ascii="仿宋_GB2312" w:eastAsia="仿宋_GB2312" w:hAnsi="仿宋" w:hint="eastAsia"/>
          <w:sz w:val="32"/>
          <w:szCs w:val="32"/>
        </w:rPr>
        <w:t>指事业单位附属独立核算单位按照有关规定上缴的收入。</w:t>
      </w:r>
    </w:p>
    <w:p w:rsidR="003C515C" w:rsidRDefault="0020144C">
      <w:pPr>
        <w:spacing w:line="580" w:lineRule="exact"/>
        <w:ind w:firstLineChars="200" w:firstLine="640"/>
        <w:rPr>
          <w:rFonts w:ascii="仿宋_GB2312" w:eastAsia="仿宋_GB2312" w:hAnsi="仿宋"/>
          <w:sz w:val="32"/>
          <w:szCs w:val="32"/>
        </w:rPr>
      </w:pPr>
      <w:r>
        <w:rPr>
          <w:rFonts w:ascii="黑体" w:eastAsia="黑体" w:hAnsi="黑体" w:hint="eastAsia"/>
          <w:sz w:val="32"/>
          <w:szCs w:val="32"/>
        </w:rPr>
        <w:t>五、经营收入：</w:t>
      </w:r>
      <w:r>
        <w:rPr>
          <w:rFonts w:ascii="仿宋_GB2312" w:eastAsia="仿宋_GB2312" w:hAnsi="仿宋" w:hint="eastAsia"/>
          <w:sz w:val="32"/>
          <w:szCs w:val="32"/>
        </w:rPr>
        <w:t>指事业单位在专业业务活动及其辅助活动之外开展非独立核算经营活动取得的收入。</w:t>
      </w:r>
    </w:p>
    <w:p w:rsidR="003C515C" w:rsidRDefault="0020144C">
      <w:pPr>
        <w:spacing w:line="580" w:lineRule="exact"/>
        <w:ind w:firstLineChars="200" w:firstLine="640"/>
        <w:rPr>
          <w:rFonts w:ascii="仿宋_GB2312" w:eastAsia="仿宋_GB2312" w:hAnsi="仿宋"/>
          <w:sz w:val="32"/>
          <w:szCs w:val="32"/>
        </w:rPr>
      </w:pPr>
      <w:r>
        <w:rPr>
          <w:rFonts w:ascii="黑体" w:eastAsia="黑体" w:hAnsi="黑体" w:hint="eastAsia"/>
          <w:sz w:val="32"/>
          <w:szCs w:val="32"/>
        </w:rPr>
        <w:t>六、其他收入：</w:t>
      </w:r>
      <w:r>
        <w:rPr>
          <w:rFonts w:ascii="仿宋_GB2312" w:eastAsia="仿宋_GB2312" w:hAnsi="仿宋" w:hint="eastAsia"/>
          <w:sz w:val="32"/>
          <w:szCs w:val="32"/>
        </w:rPr>
        <w:t>指单位取得的除上述“</w:t>
      </w:r>
      <w:r>
        <w:rPr>
          <w:rFonts w:ascii="仿宋_GB2312" w:eastAsia="仿宋_GB2312" w:hint="eastAsia"/>
          <w:sz w:val="32"/>
          <w:szCs w:val="32"/>
        </w:rPr>
        <w:t>财政拨款收入</w:t>
      </w:r>
      <w:r>
        <w:rPr>
          <w:rFonts w:ascii="仿宋_GB2312" w:eastAsia="仿宋_GB2312" w:hAnsi="仿宋" w:hint="eastAsia"/>
          <w:sz w:val="32"/>
          <w:szCs w:val="32"/>
        </w:rPr>
        <w:t>”、“上级补助收入”、“事业收入”、 “附属单位上缴收入”、“经营收入”等以外的各项收入，包括利息收入、捐赠收入等（各部门请结合实际，据实披露）。</w:t>
      </w:r>
    </w:p>
    <w:p w:rsidR="003C515C" w:rsidRDefault="0020144C">
      <w:pPr>
        <w:spacing w:line="580" w:lineRule="exact"/>
        <w:ind w:firstLine="600"/>
        <w:rPr>
          <w:rFonts w:ascii="仿宋_GB2312" w:eastAsia="仿宋_GB2312"/>
          <w:sz w:val="32"/>
          <w:szCs w:val="32"/>
        </w:rPr>
      </w:pPr>
      <w:r>
        <w:rPr>
          <w:rFonts w:ascii="黑体" w:eastAsia="黑体" w:hAnsi="黑体" w:hint="eastAsia"/>
          <w:sz w:val="32"/>
          <w:szCs w:val="32"/>
        </w:rPr>
        <w:t>七、上年结转：</w:t>
      </w:r>
      <w:r>
        <w:rPr>
          <w:rFonts w:ascii="仿宋_GB2312" w:eastAsia="仿宋_GB2312" w:hint="eastAsia"/>
          <w:sz w:val="32"/>
          <w:szCs w:val="32"/>
        </w:rPr>
        <w:t>指以前年度尚未完成、结转到本年仍按原规定用途继续使用的资金。</w:t>
      </w:r>
    </w:p>
    <w:p w:rsidR="003C515C" w:rsidRDefault="0020144C">
      <w:pPr>
        <w:spacing w:line="580" w:lineRule="exact"/>
        <w:ind w:firstLine="600"/>
        <w:rPr>
          <w:rFonts w:ascii="仿宋_GB2312" w:eastAsia="仿宋_GB2312"/>
          <w:sz w:val="32"/>
          <w:szCs w:val="32"/>
        </w:rPr>
      </w:pPr>
      <w:r>
        <w:rPr>
          <w:rFonts w:ascii="黑体" w:eastAsia="黑体" w:hAnsi="黑体" w:hint="eastAsia"/>
          <w:sz w:val="32"/>
          <w:szCs w:val="32"/>
        </w:rPr>
        <w:t>八、基本支出：</w:t>
      </w:r>
      <w:r>
        <w:rPr>
          <w:rFonts w:ascii="仿宋_GB2312" w:eastAsia="仿宋_GB2312" w:hint="eastAsia"/>
          <w:sz w:val="32"/>
          <w:szCs w:val="32"/>
        </w:rPr>
        <w:t>指为保障其机构正常运转、完成日常工作任务而发生的人员支出和日常公用支出。</w:t>
      </w:r>
    </w:p>
    <w:p w:rsidR="003C515C" w:rsidRDefault="0020144C">
      <w:pPr>
        <w:spacing w:line="580" w:lineRule="exact"/>
        <w:ind w:firstLine="600"/>
        <w:rPr>
          <w:rFonts w:ascii="仿宋_GB2312" w:eastAsia="仿宋_GB2312"/>
          <w:sz w:val="32"/>
          <w:szCs w:val="32"/>
        </w:rPr>
      </w:pPr>
      <w:r>
        <w:rPr>
          <w:rFonts w:ascii="黑体" w:eastAsia="黑体" w:hAnsi="黑体" w:hint="eastAsia"/>
          <w:sz w:val="32"/>
          <w:szCs w:val="32"/>
        </w:rPr>
        <w:t>九、项目支出：</w:t>
      </w:r>
      <w:r>
        <w:rPr>
          <w:rFonts w:ascii="仿宋_GB2312" w:eastAsia="仿宋_GB2312" w:hint="eastAsia"/>
          <w:sz w:val="32"/>
          <w:szCs w:val="32"/>
        </w:rPr>
        <w:t>指在基本支出之外为完成特定的工作任务或事业发展目标所发生的支出。</w:t>
      </w:r>
    </w:p>
    <w:p w:rsidR="003C515C" w:rsidRDefault="0020144C">
      <w:pPr>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hint="eastAsia"/>
          <w:sz w:val="32"/>
          <w:szCs w:val="32"/>
        </w:rPr>
        <w:t xml:space="preserve"> 十、经营支出：</w:t>
      </w:r>
      <w:r>
        <w:rPr>
          <w:rFonts w:ascii="仿宋_GB2312" w:eastAsia="仿宋_GB2312" w:hint="eastAsia"/>
          <w:sz w:val="32"/>
          <w:szCs w:val="32"/>
        </w:rPr>
        <w:t>指事业单位在专业业务活动及其辅助活动之外开展非独立核算经营活动发生的支出。</w:t>
      </w:r>
    </w:p>
    <w:p w:rsidR="003C515C" w:rsidRDefault="0020144C">
      <w:pPr>
        <w:spacing w:line="580" w:lineRule="exact"/>
        <w:ind w:firstLine="600"/>
        <w:rPr>
          <w:rFonts w:ascii="仿宋_GB2312" w:eastAsia="仿宋_GB2312" w:hAnsi="黑体"/>
          <w:sz w:val="32"/>
          <w:szCs w:val="32"/>
        </w:rPr>
      </w:pPr>
      <w:r>
        <w:rPr>
          <w:rFonts w:ascii="黑体" w:eastAsia="黑体" w:hAnsi="黑体" w:hint="eastAsia"/>
          <w:sz w:val="32"/>
          <w:szCs w:val="32"/>
        </w:rPr>
        <w:t>十一、对附属单位补助支出</w:t>
      </w:r>
      <w:r>
        <w:rPr>
          <w:rFonts w:ascii="仿宋_GB2312" w:eastAsia="仿宋_GB2312" w:hAnsi="黑体" w:hint="eastAsia"/>
          <w:sz w:val="32"/>
          <w:szCs w:val="32"/>
        </w:rPr>
        <w:t>：指事业单位用财政补助收入之</w:t>
      </w:r>
      <w:r>
        <w:rPr>
          <w:rFonts w:ascii="仿宋_GB2312" w:eastAsia="仿宋_GB2312" w:hAnsi="黑体" w:hint="eastAsia"/>
          <w:sz w:val="32"/>
          <w:szCs w:val="32"/>
        </w:rPr>
        <w:lastRenderedPageBreak/>
        <w:t>外的收入对附属单位补助发生的支出。</w:t>
      </w:r>
    </w:p>
    <w:p w:rsidR="003C515C" w:rsidRDefault="0020144C">
      <w:pPr>
        <w:spacing w:line="580" w:lineRule="exact"/>
        <w:ind w:firstLine="600"/>
        <w:rPr>
          <w:rFonts w:ascii="仿宋_GB2312" w:eastAsia="仿宋_GB2312" w:hAnsi="黑体"/>
          <w:sz w:val="32"/>
          <w:szCs w:val="32"/>
        </w:rPr>
      </w:pPr>
      <w:r>
        <w:rPr>
          <w:rFonts w:ascii="黑体" w:eastAsia="黑体" w:hAnsi="黑体" w:hint="eastAsia"/>
          <w:sz w:val="32"/>
          <w:szCs w:val="32"/>
        </w:rPr>
        <w:t>十二、其他支出：</w:t>
      </w:r>
      <w:r>
        <w:rPr>
          <w:rFonts w:ascii="仿宋_GB2312" w:eastAsia="仿宋_GB2312" w:hAnsi="黑体" w:hint="eastAsia"/>
          <w:sz w:val="32"/>
          <w:szCs w:val="32"/>
        </w:rPr>
        <w:t>指除“基本支出”、“项目支出”、“经营支出”、“对附属单位补助支出”等以外的各项支出，包括利息支出、捐赠支出等。</w:t>
      </w:r>
    </w:p>
    <w:p w:rsidR="003C515C" w:rsidRDefault="0020144C">
      <w:pPr>
        <w:spacing w:line="580" w:lineRule="exact"/>
        <w:ind w:firstLine="600"/>
        <w:rPr>
          <w:rFonts w:ascii="仿宋_GB2312" w:eastAsia="仿宋_GB2312"/>
          <w:sz w:val="32"/>
          <w:szCs w:val="32"/>
        </w:rPr>
      </w:pPr>
      <w:r>
        <w:rPr>
          <w:rFonts w:ascii="黑体" w:eastAsia="黑体" w:hAnsi="黑体" w:hint="eastAsia"/>
          <w:sz w:val="32"/>
          <w:szCs w:val="32"/>
        </w:rPr>
        <w:t>十三、“三公”经费：</w:t>
      </w:r>
      <w:r>
        <w:rPr>
          <w:rFonts w:ascii="仿宋_GB2312" w:eastAsia="仿宋_GB2312" w:hint="eastAsia"/>
          <w:sz w:val="32"/>
          <w:szCs w:val="32"/>
        </w:rPr>
        <w:t>指市级部门用财政拨款安排的因公出国（境）费、公务用车购置及运行费和公务接待费。其中，因公出国（境）费反映单位公务出国（境）的差旅费、国外城市间交通费、住宿费、伙食补助费、杂费、培训费等支出；公务用车购置及运行费反映单位公务用车购置费（含车辆购置税）及租用费、燃料费、维修费、过路过桥费、保险费等支出；公务接待费反映单位按规定开支的各类公务接待（含外宾接待）支出。</w:t>
      </w:r>
    </w:p>
    <w:p w:rsidR="003C515C" w:rsidRDefault="0020144C">
      <w:pPr>
        <w:spacing w:line="580" w:lineRule="exact"/>
        <w:ind w:firstLineChars="200" w:firstLine="640"/>
        <w:rPr>
          <w:rFonts w:ascii="仿宋_GB2312" w:eastAsia="仿宋_GB2312"/>
          <w:sz w:val="32"/>
          <w:szCs w:val="32"/>
        </w:rPr>
      </w:pPr>
      <w:r>
        <w:rPr>
          <w:rFonts w:ascii="黑体" w:eastAsia="黑体" w:hAnsi="黑体" w:hint="eastAsia"/>
          <w:sz w:val="32"/>
          <w:szCs w:val="32"/>
        </w:rPr>
        <w:t>十四、机关运行经费：</w:t>
      </w:r>
      <w:r>
        <w:rPr>
          <w:rFonts w:ascii="仿宋_GB2312" w:eastAsia="仿宋_GB2312" w:hint="eastAsia"/>
          <w:sz w:val="32"/>
          <w:szCs w:val="32"/>
        </w:rPr>
        <w:t>为保障行政单位(含参照公务员法管理的事业单位)运行用于购买货物和服务的各项资金，包括办公费、印刷费、咨询费、手续费、水费、电费、邮电费、取暖费、物业管理费、差旅费、因公出国（境）费、维修（护）费、租赁费、会议费、培训费、公务接待费、专用材料费、劳务费、委托业务费、工会经费、福利费、公务用车运行维护费以及其他费用。</w:t>
      </w:r>
    </w:p>
    <w:p w:rsidR="003C515C" w:rsidRDefault="0020144C">
      <w:pPr>
        <w:spacing w:line="580" w:lineRule="exact"/>
        <w:ind w:firstLineChars="200" w:firstLine="640"/>
        <w:rPr>
          <w:rFonts w:ascii="黑体" w:eastAsia="黑体" w:hAnsi="黑体"/>
          <w:sz w:val="32"/>
          <w:szCs w:val="32"/>
        </w:rPr>
      </w:pPr>
      <w:r>
        <w:rPr>
          <w:rFonts w:ascii="黑体" w:eastAsia="黑体" w:hAnsi="黑体" w:hint="eastAsia"/>
          <w:sz w:val="32"/>
          <w:szCs w:val="32"/>
        </w:rPr>
        <w:t>十五、各部门所使用的支出功能分类科目解释说明（明细到支出功能分类“项”级科目）。</w:t>
      </w:r>
    </w:p>
    <w:p w:rsidR="009C7C67" w:rsidRDefault="009C7C67" w:rsidP="009C7C67">
      <w:pPr>
        <w:spacing w:line="580" w:lineRule="exact"/>
        <w:ind w:firstLineChars="200"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t>1.一般公共服务（类）群众团体事务（款）行政运行（项）反映市总工会机关的基本支出。</w:t>
      </w:r>
    </w:p>
    <w:p w:rsidR="009C7C67" w:rsidRDefault="009C7C67" w:rsidP="009C7C67">
      <w:pPr>
        <w:spacing w:line="580" w:lineRule="exact"/>
        <w:ind w:firstLineChars="200"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t>2.一般公共服务（类）群众团体事务（款）事业运行（项）反映市总工会直属事业单位的基本支出。</w:t>
      </w:r>
    </w:p>
    <w:p w:rsidR="009C7C67" w:rsidRDefault="008B62F8" w:rsidP="009C7C67">
      <w:pPr>
        <w:spacing w:line="580" w:lineRule="exact"/>
        <w:ind w:firstLineChars="200"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t>3.</w:t>
      </w:r>
      <w:r w:rsidR="009C7C67">
        <w:rPr>
          <w:rFonts w:ascii="仿宋_GB2312" w:eastAsia="仿宋_GB2312" w:hAnsi="楷体_GB2312" w:cs="楷体_GB2312" w:hint="eastAsia"/>
          <w:sz w:val="32"/>
          <w:szCs w:val="32"/>
        </w:rPr>
        <w:t>一般公共服务（类）群众团体事务（款）其他群众团体事</w:t>
      </w:r>
      <w:r w:rsidR="009C7C67">
        <w:rPr>
          <w:rFonts w:ascii="仿宋_GB2312" w:eastAsia="仿宋_GB2312" w:hAnsi="楷体_GB2312" w:cs="楷体_GB2312" w:hint="eastAsia"/>
          <w:sz w:val="32"/>
          <w:szCs w:val="32"/>
        </w:rPr>
        <w:lastRenderedPageBreak/>
        <w:t>务支出（项）反映除上述项目以外其他用于群众团体事务方面的支出。</w:t>
      </w:r>
    </w:p>
    <w:p w:rsidR="009C7C67" w:rsidRDefault="008B62F8" w:rsidP="009C7C67">
      <w:pPr>
        <w:spacing w:line="580" w:lineRule="exact"/>
        <w:ind w:firstLineChars="200"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t>4.</w:t>
      </w:r>
      <w:r w:rsidR="009C7C67">
        <w:rPr>
          <w:rFonts w:ascii="仿宋_GB2312" w:eastAsia="仿宋_GB2312" w:hAnsi="仿宋_GB2312" w:cs="仿宋_GB2312" w:hint="eastAsia"/>
          <w:sz w:val="32"/>
          <w:szCs w:val="32"/>
        </w:rPr>
        <w:t>社会保障和就业</w:t>
      </w:r>
      <w:r w:rsidR="009C7C67">
        <w:rPr>
          <w:rFonts w:ascii="仿宋_GB2312" w:eastAsia="仿宋_GB2312" w:hAnsi="楷体_GB2312" w:cs="楷体_GB2312" w:hint="eastAsia"/>
          <w:sz w:val="32"/>
          <w:szCs w:val="32"/>
        </w:rPr>
        <w:t>（类）行政事业单位离退休（款）机关事业单位基本养老保险缴费支出（项）</w:t>
      </w:r>
      <w:r w:rsidR="00547A38">
        <w:rPr>
          <w:rFonts w:ascii="仿宋_GB2312" w:eastAsia="仿宋_GB2312" w:hAnsi="楷体_GB2312" w:cs="楷体_GB2312" w:hint="eastAsia"/>
          <w:sz w:val="32"/>
          <w:szCs w:val="32"/>
        </w:rPr>
        <w:t>反映</w:t>
      </w:r>
      <w:r w:rsidR="009C7C67">
        <w:rPr>
          <w:rFonts w:ascii="仿宋_GB2312" w:eastAsia="仿宋_GB2312" w:hAnsi="楷体_GB2312" w:cs="楷体_GB2312" w:hint="eastAsia"/>
          <w:sz w:val="32"/>
          <w:szCs w:val="32"/>
        </w:rPr>
        <w:t>机关事业单位实施养老保险制度由单位缴纳的基本养老保险费支出。</w:t>
      </w:r>
    </w:p>
    <w:p w:rsidR="00547A38" w:rsidRDefault="00547A38" w:rsidP="009C7C67">
      <w:pPr>
        <w:spacing w:line="580" w:lineRule="exact"/>
        <w:ind w:firstLineChars="200"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t>5.</w:t>
      </w:r>
      <w:r>
        <w:rPr>
          <w:rFonts w:ascii="仿宋_GB2312" w:eastAsia="仿宋_GB2312" w:hAnsi="仿宋_GB2312" w:cs="仿宋_GB2312" w:hint="eastAsia"/>
          <w:sz w:val="32"/>
          <w:szCs w:val="32"/>
        </w:rPr>
        <w:t>社会保障和就业</w:t>
      </w:r>
      <w:r>
        <w:rPr>
          <w:rFonts w:ascii="仿宋_GB2312" w:eastAsia="仿宋_GB2312" w:hAnsi="楷体_GB2312" w:cs="楷体_GB2312" w:hint="eastAsia"/>
          <w:sz w:val="32"/>
          <w:szCs w:val="32"/>
        </w:rPr>
        <w:t>（类）行政事业单位离退休（款）机关事业单位职业年金缴费支出（项）反映机关事业单位实施养老保险制度由单位缴纳的职业年金支出。</w:t>
      </w:r>
    </w:p>
    <w:p w:rsidR="009C7C67" w:rsidRDefault="005D0E5A">
      <w:pPr>
        <w:spacing w:line="580" w:lineRule="exact"/>
        <w:ind w:firstLineChars="200" w:firstLine="640"/>
        <w:rPr>
          <w:rFonts w:ascii="黑体" w:eastAsia="黑体" w:hAnsi="黑体"/>
          <w:sz w:val="32"/>
          <w:szCs w:val="32"/>
        </w:rPr>
      </w:pPr>
      <w:r>
        <w:rPr>
          <w:rFonts w:ascii="仿宋_GB2312" w:eastAsia="仿宋_GB2312" w:hAnsi="楷体_GB2312" w:cs="楷体_GB2312" w:hint="eastAsia"/>
          <w:sz w:val="32"/>
          <w:szCs w:val="32"/>
        </w:rPr>
        <w:t>6.</w:t>
      </w:r>
      <w:r>
        <w:rPr>
          <w:rFonts w:ascii="仿宋_GB2312" w:eastAsia="仿宋_GB2312" w:hAnsi="仿宋_GB2312" w:cs="仿宋_GB2312" w:hint="eastAsia"/>
          <w:sz w:val="32"/>
          <w:szCs w:val="32"/>
        </w:rPr>
        <w:t>社会保障和就业</w:t>
      </w:r>
      <w:r>
        <w:rPr>
          <w:rFonts w:ascii="仿宋_GB2312" w:eastAsia="仿宋_GB2312" w:hAnsi="楷体_GB2312" w:cs="楷体_GB2312" w:hint="eastAsia"/>
          <w:sz w:val="32"/>
          <w:szCs w:val="32"/>
        </w:rPr>
        <w:t>（类）其他社会保障和就业支出（款）其他社会保障和就业支出（项）反映除上述项目以外其他用于社会保障和就业方面的支出。</w:t>
      </w:r>
    </w:p>
    <w:p w:rsidR="003C515C" w:rsidRDefault="003C515C">
      <w:pPr>
        <w:spacing w:line="580" w:lineRule="exact"/>
        <w:ind w:firstLineChars="200" w:firstLine="640"/>
        <w:rPr>
          <w:rFonts w:ascii="黑体" w:eastAsia="黑体" w:hAnsi="黑体"/>
          <w:sz w:val="32"/>
          <w:szCs w:val="32"/>
        </w:rPr>
      </w:pPr>
    </w:p>
    <w:p w:rsidR="003C515C" w:rsidRDefault="003C515C">
      <w:pPr>
        <w:spacing w:line="580" w:lineRule="exact"/>
        <w:ind w:firstLineChars="200" w:firstLine="640"/>
        <w:rPr>
          <w:rFonts w:ascii="仿宋_GB2312" w:eastAsia="仿宋_GB2312"/>
          <w:sz w:val="32"/>
          <w:szCs w:val="32"/>
        </w:rPr>
      </w:pPr>
    </w:p>
    <w:sectPr w:rsidR="003C515C" w:rsidSect="009E4633">
      <w:pgSz w:w="11906" w:h="16838"/>
      <w:pgMar w:top="1440" w:right="1474" w:bottom="1440" w:left="1418" w:header="851"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FC3" w:rsidRDefault="00092FC3">
      <w:r>
        <w:separator/>
      </w:r>
    </w:p>
  </w:endnote>
  <w:endnote w:type="continuationSeparator" w:id="0">
    <w:p w:rsidR="00092FC3" w:rsidRDefault="00092F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文星简大标宋">
    <w:altName w:val="微软雅黑"/>
    <w:charset w:val="86"/>
    <w:family w:val="modern"/>
    <w:pitch w:val="default"/>
    <w:sig w:usb0="00000001" w:usb1="080E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楷体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F9E" w:rsidRDefault="00220BE4">
    <w:pPr>
      <w:pStyle w:val="a5"/>
      <w:framePr w:wrap="around" w:vAnchor="text" w:hAnchor="margin" w:xAlign="center" w:y="1"/>
      <w:rPr>
        <w:rStyle w:val="a3"/>
      </w:rPr>
    </w:pPr>
    <w:r>
      <w:fldChar w:fldCharType="begin"/>
    </w:r>
    <w:r w:rsidR="00BA7F9E">
      <w:rPr>
        <w:rStyle w:val="a3"/>
      </w:rPr>
      <w:instrText xml:space="preserve">PAGE  </w:instrText>
    </w:r>
    <w:r>
      <w:fldChar w:fldCharType="end"/>
    </w:r>
  </w:p>
  <w:p w:rsidR="00BA7F9E" w:rsidRDefault="00BA7F9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F9E" w:rsidRDefault="00220BE4">
    <w:pPr>
      <w:pStyle w:val="a5"/>
      <w:framePr w:wrap="around" w:vAnchor="text" w:hAnchor="margin" w:xAlign="center" w:y="1"/>
      <w:rPr>
        <w:rStyle w:val="a3"/>
      </w:rPr>
    </w:pPr>
    <w:r>
      <w:fldChar w:fldCharType="begin"/>
    </w:r>
    <w:r w:rsidR="00BA7F9E">
      <w:rPr>
        <w:rStyle w:val="a3"/>
      </w:rPr>
      <w:instrText xml:space="preserve">PAGE  </w:instrText>
    </w:r>
    <w:r>
      <w:fldChar w:fldCharType="separate"/>
    </w:r>
    <w:r w:rsidR="00FD1A4A">
      <w:rPr>
        <w:rStyle w:val="a3"/>
        <w:noProof/>
      </w:rPr>
      <w:t>- 20 -</w:t>
    </w:r>
    <w:r>
      <w:fldChar w:fldCharType="end"/>
    </w:r>
  </w:p>
  <w:p w:rsidR="00BA7F9E" w:rsidRDefault="00BA7F9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FC3" w:rsidRDefault="00092FC3">
      <w:r>
        <w:separator/>
      </w:r>
    </w:p>
  </w:footnote>
  <w:footnote w:type="continuationSeparator" w:id="0">
    <w:p w:rsidR="00092FC3" w:rsidRDefault="00092F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F9E" w:rsidRDefault="00BA7F9E">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F9E" w:rsidRDefault="00BA7F9E">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4BE9"/>
    <w:multiLevelType w:val="hybridMultilevel"/>
    <w:tmpl w:val="60E2263E"/>
    <w:lvl w:ilvl="0" w:tplc="1CF086D6">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29572BD1"/>
    <w:multiLevelType w:val="hybridMultilevel"/>
    <w:tmpl w:val="3F46C374"/>
    <w:lvl w:ilvl="0" w:tplc="C0BA34CE">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612C1C61"/>
    <w:multiLevelType w:val="hybridMultilevel"/>
    <w:tmpl w:val="66484F40"/>
    <w:lvl w:ilvl="0" w:tplc="B858A9BE">
      <w:start w:val="1"/>
      <w:numFmt w:val="decimal"/>
      <w:lvlText w:val="（%1）"/>
      <w:lvlJc w:val="left"/>
      <w:pPr>
        <w:ind w:left="1647" w:hanging="1080"/>
      </w:pPr>
      <w:rPr>
        <w:rFonts w:hint="default"/>
        <w:sz w:val="32"/>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stylePaneFormatFilter w:val="3F01"/>
  <w:defaultTabStop w:val="420"/>
  <w:drawingGridHorizontalSpacing w:val="213"/>
  <w:drawingGridVerticalSpacing w:val="156"/>
  <w:noPunctuationKerning/>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7193"/>
    <w:rsid w:val="00002E7D"/>
    <w:rsid w:val="00003283"/>
    <w:rsid w:val="000037A0"/>
    <w:rsid w:val="00010FE6"/>
    <w:rsid w:val="00016478"/>
    <w:rsid w:val="00017BE6"/>
    <w:rsid w:val="00023ACF"/>
    <w:rsid w:val="000262D1"/>
    <w:rsid w:val="00031E72"/>
    <w:rsid w:val="00031FDC"/>
    <w:rsid w:val="000348C2"/>
    <w:rsid w:val="000368B1"/>
    <w:rsid w:val="00037B20"/>
    <w:rsid w:val="00044DCC"/>
    <w:rsid w:val="00045A58"/>
    <w:rsid w:val="00046A75"/>
    <w:rsid w:val="00047D02"/>
    <w:rsid w:val="00057D1D"/>
    <w:rsid w:val="00060F8F"/>
    <w:rsid w:val="0006336F"/>
    <w:rsid w:val="00074D65"/>
    <w:rsid w:val="00076E25"/>
    <w:rsid w:val="00077098"/>
    <w:rsid w:val="0008135F"/>
    <w:rsid w:val="00082097"/>
    <w:rsid w:val="00090C14"/>
    <w:rsid w:val="0009153D"/>
    <w:rsid w:val="00092FC3"/>
    <w:rsid w:val="000A2755"/>
    <w:rsid w:val="000A32E5"/>
    <w:rsid w:val="000A3616"/>
    <w:rsid w:val="000A7E71"/>
    <w:rsid w:val="000B0216"/>
    <w:rsid w:val="000B02E0"/>
    <w:rsid w:val="000B062A"/>
    <w:rsid w:val="000B34F2"/>
    <w:rsid w:val="000C74E1"/>
    <w:rsid w:val="000D0803"/>
    <w:rsid w:val="000D1878"/>
    <w:rsid w:val="000D31C7"/>
    <w:rsid w:val="000D5383"/>
    <w:rsid w:val="000E2130"/>
    <w:rsid w:val="000E37E6"/>
    <w:rsid w:val="000E76A2"/>
    <w:rsid w:val="000F2160"/>
    <w:rsid w:val="000F271F"/>
    <w:rsid w:val="000F3371"/>
    <w:rsid w:val="000F3EAB"/>
    <w:rsid w:val="000F406F"/>
    <w:rsid w:val="000F6B1F"/>
    <w:rsid w:val="000F75A5"/>
    <w:rsid w:val="000F78E3"/>
    <w:rsid w:val="00102DF0"/>
    <w:rsid w:val="0010532F"/>
    <w:rsid w:val="00107432"/>
    <w:rsid w:val="00111472"/>
    <w:rsid w:val="001149AF"/>
    <w:rsid w:val="00114AFE"/>
    <w:rsid w:val="00115355"/>
    <w:rsid w:val="00115F31"/>
    <w:rsid w:val="00117FD5"/>
    <w:rsid w:val="00121C23"/>
    <w:rsid w:val="0012430D"/>
    <w:rsid w:val="001247D3"/>
    <w:rsid w:val="0012556E"/>
    <w:rsid w:val="00125BFB"/>
    <w:rsid w:val="0013247D"/>
    <w:rsid w:val="00133784"/>
    <w:rsid w:val="0013508F"/>
    <w:rsid w:val="001413BE"/>
    <w:rsid w:val="001442F5"/>
    <w:rsid w:val="0014481D"/>
    <w:rsid w:val="0015319D"/>
    <w:rsid w:val="0015424D"/>
    <w:rsid w:val="00155BA2"/>
    <w:rsid w:val="0016381D"/>
    <w:rsid w:val="00167985"/>
    <w:rsid w:val="00167F6E"/>
    <w:rsid w:val="00170426"/>
    <w:rsid w:val="0017132B"/>
    <w:rsid w:val="00174F04"/>
    <w:rsid w:val="001776CE"/>
    <w:rsid w:val="001823F0"/>
    <w:rsid w:val="00184019"/>
    <w:rsid w:val="00186D80"/>
    <w:rsid w:val="00187D95"/>
    <w:rsid w:val="00190829"/>
    <w:rsid w:val="00191962"/>
    <w:rsid w:val="0019244E"/>
    <w:rsid w:val="00195E4A"/>
    <w:rsid w:val="001961AE"/>
    <w:rsid w:val="001A0EBF"/>
    <w:rsid w:val="001A201E"/>
    <w:rsid w:val="001A2543"/>
    <w:rsid w:val="001A2712"/>
    <w:rsid w:val="001B062F"/>
    <w:rsid w:val="001B293E"/>
    <w:rsid w:val="001B2B4D"/>
    <w:rsid w:val="001B60EA"/>
    <w:rsid w:val="001B7658"/>
    <w:rsid w:val="001C0E90"/>
    <w:rsid w:val="001C37EC"/>
    <w:rsid w:val="001C3C5A"/>
    <w:rsid w:val="001C444B"/>
    <w:rsid w:val="001C4F25"/>
    <w:rsid w:val="001C5454"/>
    <w:rsid w:val="001C5FD0"/>
    <w:rsid w:val="001C6FF9"/>
    <w:rsid w:val="001C7171"/>
    <w:rsid w:val="001D09B8"/>
    <w:rsid w:val="001D0C62"/>
    <w:rsid w:val="001D1089"/>
    <w:rsid w:val="001D197E"/>
    <w:rsid w:val="001E15E6"/>
    <w:rsid w:val="001E24EC"/>
    <w:rsid w:val="001E4025"/>
    <w:rsid w:val="001E457C"/>
    <w:rsid w:val="001F0816"/>
    <w:rsid w:val="001F65C5"/>
    <w:rsid w:val="001F789E"/>
    <w:rsid w:val="0020144C"/>
    <w:rsid w:val="002022B9"/>
    <w:rsid w:val="0020598C"/>
    <w:rsid w:val="00210B61"/>
    <w:rsid w:val="0021146E"/>
    <w:rsid w:val="00211F82"/>
    <w:rsid w:val="002122D4"/>
    <w:rsid w:val="002139C7"/>
    <w:rsid w:val="00213DC0"/>
    <w:rsid w:val="00214D05"/>
    <w:rsid w:val="00215C2A"/>
    <w:rsid w:val="00216951"/>
    <w:rsid w:val="00220BE4"/>
    <w:rsid w:val="00221AB2"/>
    <w:rsid w:val="00221DFE"/>
    <w:rsid w:val="00225133"/>
    <w:rsid w:val="00226058"/>
    <w:rsid w:val="00226C5A"/>
    <w:rsid w:val="00230592"/>
    <w:rsid w:val="00231B86"/>
    <w:rsid w:val="00231EBE"/>
    <w:rsid w:val="00232600"/>
    <w:rsid w:val="00232FE3"/>
    <w:rsid w:val="00233F07"/>
    <w:rsid w:val="0024268A"/>
    <w:rsid w:val="00243A12"/>
    <w:rsid w:val="0024711E"/>
    <w:rsid w:val="00253115"/>
    <w:rsid w:val="0026303E"/>
    <w:rsid w:val="00265A3A"/>
    <w:rsid w:val="002661EC"/>
    <w:rsid w:val="002669B6"/>
    <w:rsid w:val="00267585"/>
    <w:rsid w:val="002713E0"/>
    <w:rsid w:val="00272A85"/>
    <w:rsid w:val="00274233"/>
    <w:rsid w:val="00282C2B"/>
    <w:rsid w:val="00291309"/>
    <w:rsid w:val="00294D2F"/>
    <w:rsid w:val="002A412F"/>
    <w:rsid w:val="002B09AE"/>
    <w:rsid w:val="002B7DA7"/>
    <w:rsid w:val="002C47BC"/>
    <w:rsid w:val="002D0011"/>
    <w:rsid w:val="002D35C0"/>
    <w:rsid w:val="002D38E5"/>
    <w:rsid w:val="002D504E"/>
    <w:rsid w:val="002D748B"/>
    <w:rsid w:val="002E5BA7"/>
    <w:rsid w:val="002F0219"/>
    <w:rsid w:val="002F6E69"/>
    <w:rsid w:val="00301BBA"/>
    <w:rsid w:val="0030390E"/>
    <w:rsid w:val="00310430"/>
    <w:rsid w:val="00311702"/>
    <w:rsid w:val="0031481E"/>
    <w:rsid w:val="00316B3F"/>
    <w:rsid w:val="003207A7"/>
    <w:rsid w:val="00321062"/>
    <w:rsid w:val="00322604"/>
    <w:rsid w:val="0032391F"/>
    <w:rsid w:val="00323FD0"/>
    <w:rsid w:val="00324F4C"/>
    <w:rsid w:val="00326A28"/>
    <w:rsid w:val="00326D33"/>
    <w:rsid w:val="00331F0D"/>
    <w:rsid w:val="00335733"/>
    <w:rsid w:val="003439FD"/>
    <w:rsid w:val="00344C60"/>
    <w:rsid w:val="00345092"/>
    <w:rsid w:val="00345DCF"/>
    <w:rsid w:val="003466B0"/>
    <w:rsid w:val="00346C30"/>
    <w:rsid w:val="0034701E"/>
    <w:rsid w:val="00350E02"/>
    <w:rsid w:val="00354A29"/>
    <w:rsid w:val="0036187C"/>
    <w:rsid w:val="00362A69"/>
    <w:rsid w:val="00363B33"/>
    <w:rsid w:val="00364D86"/>
    <w:rsid w:val="00366644"/>
    <w:rsid w:val="00366A03"/>
    <w:rsid w:val="0036790A"/>
    <w:rsid w:val="00367C74"/>
    <w:rsid w:val="003733C9"/>
    <w:rsid w:val="00374547"/>
    <w:rsid w:val="00376739"/>
    <w:rsid w:val="003772AC"/>
    <w:rsid w:val="00386AB9"/>
    <w:rsid w:val="00387C92"/>
    <w:rsid w:val="00390ABE"/>
    <w:rsid w:val="00392032"/>
    <w:rsid w:val="003A0A2C"/>
    <w:rsid w:val="003A1478"/>
    <w:rsid w:val="003A4515"/>
    <w:rsid w:val="003A5A01"/>
    <w:rsid w:val="003B32A7"/>
    <w:rsid w:val="003B3B18"/>
    <w:rsid w:val="003B4301"/>
    <w:rsid w:val="003B71FC"/>
    <w:rsid w:val="003C0B34"/>
    <w:rsid w:val="003C1DD1"/>
    <w:rsid w:val="003C35F1"/>
    <w:rsid w:val="003C515C"/>
    <w:rsid w:val="003C6496"/>
    <w:rsid w:val="003D61D5"/>
    <w:rsid w:val="003D6CED"/>
    <w:rsid w:val="003D7461"/>
    <w:rsid w:val="003E4711"/>
    <w:rsid w:val="003E5556"/>
    <w:rsid w:val="003E5D24"/>
    <w:rsid w:val="003E7375"/>
    <w:rsid w:val="003F598A"/>
    <w:rsid w:val="00400329"/>
    <w:rsid w:val="00400E2C"/>
    <w:rsid w:val="004031BC"/>
    <w:rsid w:val="00405D47"/>
    <w:rsid w:val="00412B6A"/>
    <w:rsid w:val="00413BC6"/>
    <w:rsid w:val="00416379"/>
    <w:rsid w:val="0043547C"/>
    <w:rsid w:val="00435C0A"/>
    <w:rsid w:val="00440A47"/>
    <w:rsid w:val="00441DD1"/>
    <w:rsid w:val="00443328"/>
    <w:rsid w:val="00445E78"/>
    <w:rsid w:val="0044702C"/>
    <w:rsid w:val="00454FBB"/>
    <w:rsid w:val="00455FF4"/>
    <w:rsid w:val="004607FD"/>
    <w:rsid w:val="00462348"/>
    <w:rsid w:val="00465436"/>
    <w:rsid w:val="004668FD"/>
    <w:rsid w:val="004673FE"/>
    <w:rsid w:val="00467431"/>
    <w:rsid w:val="00472085"/>
    <w:rsid w:val="00475CEF"/>
    <w:rsid w:val="00475EDF"/>
    <w:rsid w:val="004773AA"/>
    <w:rsid w:val="0047767A"/>
    <w:rsid w:val="004830CB"/>
    <w:rsid w:val="0048482E"/>
    <w:rsid w:val="00484C45"/>
    <w:rsid w:val="00484CC0"/>
    <w:rsid w:val="00484D66"/>
    <w:rsid w:val="00485FDE"/>
    <w:rsid w:val="00490C6B"/>
    <w:rsid w:val="00492973"/>
    <w:rsid w:val="00493A46"/>
    <w:rsid w:val="004A6E98"/>
    <w:rsid w:val="004B0533"/>
    <w:rsid w:val="004B19F5"/>
    <w:rsid w:val="004B1F44"/>
    <w:rsid w:val="004B7583"/>
    <w:rsid w:val="004C1C7B"/>
    <w:rsid w:val="004C43C7"/>
    <w:rsid w:val="004C6442"/>
    <w:rsid w:val="004C6B98"/>
    <w:rsid w:val="004C7193"/>
    <w:rsid w:val="004D043F"/>
    <w:rsid w:val="004D225B"/>
    <w:rsid w:val="004D2E66"/>
    <w:rsid w:val="004D34A2"/>
    <w:rsid w:val="004D443F"/>
    <w:rsid w:val="004D56E2"/>
    <w:rsid w:val="004F01C6"/>
    <w:rsid w:val="004F2701"/>
    <w:rsid w:val="004F2B79"/>
    <w:rsid w:val="004F4587"/>
    <w:rsid w:val="004F6772"/>
    <w:rsid w:val="0050040E"/>
    <w:rsid w:val="00500863"/>
    <w:rsid w:val="005011D4"/>
    <w:rsid w:val="005039A7"/>
    <w:rsid w:val="00505B64"/>
    <w:rsid w:val="00506738"/>
    <w:rsid w:val="005109A3"/>
    <w:rsid w:val="00512FF3"/>
    <w:rsid w:val="00521CC9"/>
    <w:rsid w:val="00522F0F"/>
    <w:rsid w:val="005233EC"/>
    <w:rsid w:val="0053096A"/>
    <w:rsid w:val="0053153E"/>
    <w:rsid w:val="005344D3"/>
    <w:rsid w:val="00536282"/>
    <w:rsid w:val="005373CB"/>
    <w:rsid w:val="0053776B"/>
    <w:rsid w:val="00540F27"/>
    <w:rsid w:val="00543249"/>
    <w:rsid w:val="0054677A"/>
    <w:rsid w:val="00547154"/>
    <w:rsid w:val="00547A38"/>
    <w:rsid w:val="00551ED0"/>
    <w:rsid w:val="005646A8"/>
    <w:rsid w:val="005720DB"/>
    <w:rsid w:val="00574539"/>
    <w:rsid w:val="005755A8"/>
    <w:rsid w:val="00577341"/>
    <w:rsid w:val="00577962"/>
    <w:rsid w:val="005831C6"/>
    <w:rsid w:val="00585BC9"/>
    <w:rsid w:val="005864D2"/>
    <w:rsid w:val="0059306C"/>
    <w:rsid w:val="00593642"/>
    <w:rsid w:val="00594782"/>
    <w:rsid w:val="00594ACF"/>
    <w:rsid w:val="005967A0"/>
    <w:rsid w:val="005A21B3"/>
    <w:rsid w:val="005A4DA4"/>
    <w:rsid w:val="005B024D"/>
    <w:rsid w:val="005B2496"/>
    <w:rsid w:val="005B2977"/>
    <w:rsid w:val="005B297E"/>
    <w:rsid w:val="005C18B7"/>
    <w:rsid w:val="005C1C2D"/>
    <w:rsid w:val="005C1FA3"/>
    <w:rsid w:val="005C3252"/>
    <w:rsid w:val="005C7EF0"/>
    <w:rsid w:val="005D0E5A"/>
    <w:rsid w:val="005D2245"/>
    <w:rsid w:val="005D4E72"/>
    <w:rsid w:val="005D599A"/>
    <w:rsid w:val="005D6B39"/>
    <w:rsid w:val="005E134E"/>
    <w:rsid w:val="005E6413"/>
    <w:rsid w:val="005F0341"/>
    <w:rsid w:val="005F2D23"/>
    <w:rsid w:val="005F3F69"/>
    <w:rsid w:val="005F3F70"/>
    <w:rsid w:val="005F4BA3"/>
    <w:rsid w:val="005F7113"/>
    <w:rsid w:val="006007ED"/>
    <w:rsid w:val="00613A94"/>
    <w:rsid w:val="00617765"/>
    <w:rsid w:val="00620166"/>
    <w:rsid w:val="006221DE"/>
    <w:rsid w:val="006238B2"/>
    <w:rsid w:val="0062674A"/>
    <w:rsid w:val="00626BC6"/>
    <w:rsid w:val="00630A0B"/>
    <w:rsid w:val="006330B8"/>
    <w:rsid w:val="0063338D"/>
    <w:rsid w:val="00636296"/>
    <w:rsid w:val="00640392"/>
    <w:rsid w:val="006418F8"/>
    <w:rsid w:val="00642947"/>
    <w:rsid w:val="00645818"/>
    <w:rsid w:val="00653399"/>
    <w:rsid w:val="00653A44"/>
    <w:rsid w:val="0066582F"/>
    <w:rsid w:val="0066724C"/>
    <w:rsid w:val="00667CBE"/>
    <w:rsid w:val="00671D18"/>
    <w:rsid w:val="006724A6"/>
    <w:rsid w:val="00675CA1"/>
    <w:rsid w:val="00676472"/>
    <w:rsid w:val="006846DB"/>
    <w:rsid w:val="0068602C"/>
    <w:rsid w:val="00694C54"/>
    <w:rsid w:val="0069671E"/>
    <w:rsid w:val="006A50AB"/>
    <w:rsid w:val="006A54D4"/>
    <w:rsid w:val="006A5E5E"/>
    <w:rsid w:val="006A728B"/>
    <w:rsid w:val="006B2173"/>
    <w:rsid w:val="006B3F4B"/>
    <w:rsid w:val="006B5892"/>
    <w:rsid w:val="006B6CAC"/>
    <w:rsid w:val="006C16AE"/>
    <w:rsid w:val="006C27A1"/>
    <w:rsid w:val="006C2EC5"/>
    <w:rsid w:val="006C3613"/>
    <w:rsid w:val="006C48DF"/>
    <w:rsid w:val="006D2734"/>
    <w:rsid w:val="006D6890"/>
    <w:rsid w:val="006E0014"/>
    <w:rsid w:val="006E0A8D"/>
    <w:rsid w:val="006E5339"/>
    <w:rsid w:val="006F28B3"/>
    <w:rsid w:val="006F4106"/>
    <w:rsid w:val="007023BD"/>
    <w:rsid w:val="00703E1B"/>
    <w:rsid w:val="00706CC7"/>
    <w:rsid w:val="00713691"/>
    <w:rsid w:val="007155F8"/>
    <w:rsid w:val="00715A52"/>
    <w:rsid w:val="00717308"/>
    <w:rsid w:val="00720023"/>
    <w:rsid w:val="00720089"/>
    <w:rsid w:val="00725298"/>
    <w:rsid w:val="007313DE"/>
    <w:rsid w:val="00731F18"/>
    <w:rsid w:val="007348EB"/>
    <w:rsid w:val="00735892"/>
    <w:rsid w:val="007363D5"/>
    <w:rsid w:val="00740894"/>
    <w:rsid w:val="0074314A"/>
    <w:rsid w:val="00745977"/>
    <w:rsid w:val="00746456"/>
    <w:rsid w:val="00747FD9"/>
    <w:rsid w:val="007538FE"/>
    <w:rsid w:val="00755A8E"/>
    <w:rsid w:val="00756A4F"/>
    <w:rsid w:val="00756EBC"/>
    <w:rsid w:val="0076005C"/>
    <w:rsid w:val="00760C8A"/>
    <w:rsid w:val="0077070A"/>
    <w:rsid w:val="00774489"/>
    <w:rsid w:val="00774E1E"/>
    <w:rsid w:val="00784D97"/>
    <w:rsid w:val="00785894"/>
    <w:rsid w:val="00785D7C"/>
    <w:rsid w:val="0078718E"/>
    <w:rsid w:val="00787970"/>
    <w:rsid w:val="00791675"/>
    <w:rsid w:val="00792E30"/>
    <w:rsid w:val="0079788A"/>
    <w:rsid w:val="007A0649"/>
    <w:rsid w:val="007A1AFB"/>
    <w:rsid w:val="007A48A4"/>
    <w:rsid w:val="007B279C"/>
    <w:rsid w:val="007B2ABD"/>
    <w:rsid w:val="007B2AFC"/>
    <w:rsid w:val="007B5587"/>
    <w:rsid w:val="007C2DA9"/>
    <w:rsid w:val="007C4356"/>
    <w:rsid w:val="007D0905"/>
    <w:rsid w:val="007D1F6A"/>
    <w:rsid w:val="007D2D78"/>
    <w:rsid w:val="007D2EFF"/>
    <w:rsid w:val="007E250F"/>
    <w:rsid w:val="007F197F"/>
    <w:rsid w:val="007F4E22"/>
    <w:rsid w:val="008060D9"/>
    <w:rsid w:val="00810EA6"/>
    <w:rsid w:val="00812E17"/>
    <w:rsid w:val="00814B7C"/>
    <w:rsid w:val="00814DA0"/>
    <w:rsid w:val="008165E2"/>
    <w:rsid w:val="00820FFC"/>
    <w:rsid w:val="00823109"/>
    <w:rsid w:val="008257E6"/>
    <w:rsid w:val="00831F19"/>
    <w:rsid w:val="008377F0"/>
    <w:rsid w:val="00843D50"/>
    <w:rsid w:val="00843FF0"/>
    <w:rsid w:val="008470E2"/>
    <w:rsid w:val="00853EFF"/>
    <w:rsid w:val="00874270"/>
    <w:rsid w:val="00874EAD"/>
    <w:rsid w:val="00875837"/>
    <w:rsid w:val="00876ED2"/>
    <w:rsid w:val="00881A1C"/>
    <w:rsid w:val="0088746A"/>
    <w:rsid w:val="0089022B"/>
    <w:rsid w:val="008A3A8A"/>
    <w:rsid w:val="008A5379"/>
    <w:rsid w:val="008A5526"/>
    <w:rsid w:val="008A6293"/>
    <w:rsid w:val="008B2D73"/>
    <w:rsid w:val="008B4D3E"/>
    <w:rsid w:val="008B62F8"/>
    <w:rsid w:val="008C04AD"/>
    <w:rsid w:val="008C36CB"/>
    <w:rsid w:val="008C697A"/>
    <w:rsid w:val="008D1A06"/>
    <w:rsid w:val="008D1BEE"/>
    <w:rsid w:val="008D3896"/>
    <w:rsid w:val="008D53B0"/>
    <w:rsid w:val="008D7064"/>
    <w:rsid w:val="008D7A9D"/>
    <w:rsid w:val="008E2141"/>
    <w:rsid w:val="008E5BA4"/>
    <w:rsid w:val="009104D6"/>
    <w:rsid w:val="009205D2"/>
    <w:rsid w:val="00921B10"/>
    <w:rsid w:val="009220D0"/>
    <w:rsid w:val="0092755B"/>
    <w:rsid w:val="0093291C"/>
    <w:rsid w:val="00934D21"/>
    <w:rsid w:val="00935267"/>
    <w:rsid w:val="009435B7"/>
    <w:rsid w:val="009441C1"/>
    <w:rsid w:val="009560E0"/>
    <w:rsid w:val="00957ECC"/>
    <w:rsid w:val="009626F2"/>
    <w:rsid w:val="00963ED2"/>
    <w:rsid w:val="00965BEF"/>
    <w:rsid w:val="00965E5C"/>
    <w:rsid w:val="00971697"/>
    <w:rsid w:val="0097318D"/>
    <w:rsid w:val="009741DF"/>
    <w:rsid w:val="009774BB"/>
    <w:rsid w:val="00980122"/>
    <w:rsid w:val="00987810"/>
    <w:rsid w:val="0099140F"/>
    <w:rsid w:val="009934DE"/>
    <w:rsid w:val="00995673"/>
    <w:rsid w:val="0099689B"/>
    <w:rsid w:val="009971C2"/>
    <w:rsid w:val="009A39FE"/>
    <w:rsid w:val="009A3A32"/>
    <w:rsid w:val="009A3A68"/>
    <w:rsid w:val="009A47BE"/>
    <w:rsid w:val="009A4C19"/>
    <w:rsid w:val="009B0E03"/>
    <w:rsid w:val="009B60EE"/>
    <w:rsid w:val="009B6761"/>
    <w:rsid w:val="009B72AD"/>
    <w:rsid w:val="009B7616"/>
    <w:rsid w:val="009B7CE1"/>
    <w:rsid w:val="009C1414"/>
    <w:rsid w:val="009C2E7D"/>
    <w:rsid w:val="009C4325"/>
    <w:rsid w:val="009C7C67"/>
    <w:rsid w:val="009C7D4F"/>
    <w:rsid w:val="009D16B7"/>
    <w:rsid w:val="009D19A6"/>
    <w:rsid w:val="009D3668"/>
    <w:rsid w:val="009D7733"/>
    <w:rsid w:val="009E0A44"/>
    <w:rsid w:val="009E1EC7"/>
    <w:rsid w:val="009E23A1"/>
    <w:rsid w:val="009E4633"/>
    <w:rsid w:val="009E60A7"/>
    <w:rsid w:val="009F0B1D"/>
    <w:rsid w:val="009F5CC6"/>
    <w:rsid w:val="009F71CF"/>
    <w:rsid w:val="00A0055B"/>
    <w:rsid w:val="00A07866"/>
    <w:rsid w:val="00A121E0"/>
    <w:rsid w:val="00A16B29"/>
    <w:rsid w:val="00A17354"/>
    <w:rsid w:val="00A23431"/>
    <w:rsid w:val="00A30456"/>
    <w:rsid w:val="00A33173"/>
    <w:rsid w:val="00A44FD1"/>
    <w:rsid w:val="00A61A36"/>
    <w:rsid w:val="00A63459"/>
    <w:rsid w:val="00A63BB9"/>
    <w:rsid w:val="00A655D7"/>
    <w:rsid w:val="00A66FB6"/>
    <w:rsid w:val="00A674AA"/>
    <w:rsid w:val="00A679B2"/>
    <w:rsid w:val="00A71E40"/>
    <w:rsid w:val="00A72282"/>
    <w:rsid w:val="00A72C5C"/>
    <w:rsid w:val="00A8145E"/>
    <w:rsid w:val="00A839C1"/>
    <w:rsid w:val="00A843B6"/>
    <w:rsid w:val="00A86088"/>
    <w:rsid w:val="00A871D1"/>
    <w:rsid w:val="00A9011B"/>
    <w:rsid w:val="00A903A0"/>
    <w:rsid w:val="00A91F76"/>
    <w:rsid w:val="00A92890"/>
    <w:rsid w:val="00A92D71"/>
    <w:rsid w:val="00A9377F"/>
    <w:rsid w:val="00A95D51"/>
    <w:rsid w:val="00A970C8"/>
    <w:rsid w:val="00AA271B"/>
    <w:rsid w:val="00AA3273"/>
    <w:rsid w:val="00AA5B0A"/>
    <w:rsid w:val="00AA7CCE"/>
    <w:rsid w:val="00AB28FC"/>
    <w:rsid w:val="00AB2B45"/>
    <w:rsid w:val="00AC1BEC"/>
    <w:rsid w:val="00AC24E3"/>
    <w:rsid w:val="00AD68BC"/>
    <w:rsid w:val="00AE2F92"/>
    <w:rsid w:val="00AE4050"/>
    <w:rsid w:val="00AF55FE"/>
    <w:rsid w:val="00B00335"/>
    <w:rsid w:val="00B0120F"/>
    <w:rsid w:val="00B062C2"/>
    <w:rsid w:val="00B06810"/>
    <w:rsid w:val="00B15167"/>
    <w:rsid w:val="00B165E0"/>
    <w:rsid w:val="00B16702"/>
    <w:rsid w:val="00B17819"/>
    <w:rsid w:val="00B17A76"/>
    <w:rsid w:val="00B22D6B"/>
    <w:rsid w:val="00B25757"/>
    <w:rsid w:val="00B271A4"/>
    <w:rsid w:val="00B3021D"/>
    <w:rsid w:val="00B414AC"/>
    <w:rsid w:val="00B41D30"/>
    <w:rsid w:val="00B44470"/>
    <w:rsid w:val="00B46081"/>
    <w:rsid w:val="00B51DA0"/>
    <w:rsid w:val="00B51E38"/>
    <w:rsid w:val="00B52084"/>
    <w:rsid w:val="00B52E49"/>
    <w:rsid w:val="00B53C30"/>
    <w:rsid w:val="00B56144"/>
    <w:rsid w:val="00B61CF6"/>
    <w:rsid w:val="00B6782E"/>
    <w:rsid w:val="00B709E2"/>
    <w:rsid w:val="00B709FC"/>
    <w:rsid w:val="00B70F34"/>
    <w:rsid w:val="00B70FDB"/>
    <w:rsid w:val="00B8067A"/>
    <w:rsid w:val="00B81B7C"/>
    <w:rsid w:val="00B8210E"/>
    <w:rsid w:val="00B9092C"/>
    <w:rsid w:val="00B94728"/>
    <w:rsid w:val="00B965E2"/>
    <w:rsid w:val="00B96A90"/>
    <w:rsid w:val="00BA0302"/>
    <w:rsid w:val="00BA0A1D"/>
    <w:rsid w:val="00BA7707"/>
    <w:rsid w:val="00BA7713"/>
    <w:rsid w:val="00BA7F9E"/>
    <w:rsid w:val="00BB44A5"/>
    <w:rsid w:val="00BB62C8"/>
    <w:rsid w:val="00BC40F0"/>
    <w:rsid w:val="00BC5D51"/>
    <w:rsid w:val="00BE1BE1"/>
    <w:rsid w:val="00BE3135"/>
    <w:rsid w:val="00BE4A0B"/>
    <w:rsid w:val="00BF0368"/>
    <w:rsid w:val="00C05A9B"/>
    <w:rsid w:val="00C06766"/>
    <w:rsid w:val="00C07719"/>
    <w:rsid w:val="00C10A76"/>
    <w:rsid w:val="00C306DB"/>
    <w:rsid w:val="00C35D5D"/>
    <w:rsid w:val="00C364D6"/>
    <w:rsid w:val="00C41FA9"/>
    <w:rsid w:val="00C434B0"/>
    <w:rsid w:val="00C515BF"/>
    <w:rsid w:val="00C52A1F"/>
    <w:rsid w:val="00C56173"/>
    <w:rsid w:val="00C567A3"/>
    <w:rsid w:val="00C57211"/>
    <w:rsid w:val="00C5747E"/>
    <w:rsid w:val="00C61290"/>
    <w:rsid w:val="00C63755"/>
    <w:rsid w:val="00C72DCD"/>
    <w:rsid w:val="00C745ED"/>
    <w:rsid w:val="00C753C2"/>
    <w:rsid w:val="00C7560F"/>
    <w:rsid w:val="00C76465"/>
    <w:rsid w:val="00C82757"/>
    <w:rsid w:val="00C83C40"/>
    <w:rsid w:val="00C83FDD"/>
    <w:rsid w:val="00C85D8A"/>
    <w:rsid w:val="00C863D4"/>
    <w:rsid w:val="00C869AC"/>
    <w:rsid w:val="00CA0A54"/>
    <w:rsid w:val="00CB09CA"/>
    <w:rsid w:val="00CB0C69"/>
    <w:rsid w:val="00CB1D6E"/>
    <w:rsid w:val="00CB3256"/>
    <w:rsid w:val="00CC2894"/>
    <w:rsid w:val="00CC4038"/>
    <w:rsid w:val="00CC5805"/>
    <w:rsid w:val="00CD0F4A"/>
    <w:rsid w:val="00CE66BB"/>
    <w:rsid w:val="00CF15F8"/>
    <w:rsid w:val="00CF564F"/>
    <w:rsid w:val="00CF63D4"/>
    <w:rsid w:val="00D0304A"/>
    <w:rsid w:val="00D0436E"/>
    <w:rsid w:val="00D06B98"/>
    <w:rsid w:val="00D231AD"/>
    <w:rsid w:val="00D2442B"/>
    <w:rsid w:val="00D27621"/>
    <w:rsid w:val="00D30E34"/>
    <w:rsid w:val="00D318F4"/>
    <w:rsid w:val="00D32C29"/>
    <w:rsid w:val="00D33322"/>
    <w:rsid w:val="00D36154"/>
    <w:rsid w:val="00D366B3"/>
    <w:rsid w:val="00D43F85"/>
    <w:rsid w:val="00D46B74"/>
    <w:rsid w:val="00D52159"/>
    <w:rsid w:val="00D548A9"/>
    <w:rsid w:val="00D55C24"/>
    <w:rsid w:val="00D63781"/>
    <w:rsid w:val="00D672A9"/>
    <w:rsid w:val="00D67539"/>
    <w:rsid w:val="00D746B3"/>
    <w:rsid w:val="00D746FC"/>
    <w:rsid w:val="00D76590"/>
    <w:rsid w:val="00D81063"/>
    <w:rsid w:val="00D8759A"/>
    <w:rsid w:val="00D87648"/>
    <w:rsid w:val="00D9080F"/>
    <w:rsid w:val="00D9327A"/>
    <w:rsid w:val="00D93A23"/>
    <w:rsid w:val="00D97195"/>
    <w:rsid w:val="00D971B4"/>
    <w:rsid w:val="00DA0B8E"/>
    <w:rsid w:val="00DA4FA5"/>
    <w:rsid w:val="00DB4759"/>
    <w:rsid w:val="00DB6188"/>
    <w:rsid w:val="00DB6874"/>
    <w:rsid w:val="00DB72F2"/>
    <w:rsid w:val="00DC088F"/>
    <w:rsid w:val="00DC2CC1"/>
    <w:rsid w:val="00DC7D38"/>
    <w:rsid w:val="00DD075B"/>
    <w:rsid w:val="00DD2032"/>
    <w:rsid w:val="00DD56FE"/>
    <w:rsid w:val="00DD5D4C"/>
    <w:rsid w:val="00DD667B"/>
    <w:rsid w:val="00DD6CC2"/>
    <w:rsid w:val="00DE1537"/>
    <w:rsid w:val="00DE24CB"/>
    <w:rsid w:val="00DE332A"/>
    <w:rsid w:val="00DE3B14"/>
    <w:rsid w:val="00DE3C7F"/>
    <w:rsid w:val="00DF1691"/>
    <w:rsid w:val="00DF3395"/>
    <w:rsid w:val="00DF5C31"/>
    <w:rsid w:val="00DF74F0"/>
    <w:rsid w:val="00E00E61"/>
    <w:rsid w:val="00E0315F"/>
    <w:rsid w:val="00E03A96"/>
    <w:rsid w:val="00E115D2"/>
    <w:rsid w:val="00E13F48"/>
    <w:rsid w:val="00E1422B"/>
    <w:rsid w:val="00E20308"/>
    <w:rsid w:val="00E20818"/>
    <w:rsid w:val="00E212C3"/>
    <w:rsid w:val="00E23138"/>
    <w:rsid w:val="00E2757E"/>
    <w:rsid w:val="00E32B36"/>
    <w:rsid w:val="00E41EB6"/>
    <w:rsid w:val="00E42EFD"/>
    <w:rsid w:val="00E43BF9"/>
    <w:rsid w:val="00E45A62"/>
    <w:rsid w:val="00E46181"/>
    <w:rsid w:val="00E50120"/>
    <w:rsid w:val="00E558F4"/>
    <w:rsid w:val="00E564CF"/>
    <w:rsid w:val="00E634E2"/>
    <w:rsid w:val="00E652AA"/>
    <w:rsid w:val="00E65E82"/>
    <w:rsid w:val="00E661C3"/>
    <w:rsid w:val="00E708A1"/>
    <w:rsid w:val="00E71BA9"/>
    <w:rsid w:val="00E73169"/>
    <w:rsid w:val="00E80BAB"/>
    <w:rsid w:val="00E80D85"/>
    <w:rsid w:val="00E86A5F"/>
    <w:rsid w:val="00E86D1A"/>
    <w:rsid w:val="00E870C1"/>
    <w:rsid w:val="00E873C2"/>
    <w:rsid w:val="00E91B7F"/>
    <w:rsid w:val="00E9328B"/>
    <w:rsid w:val="00E97B92"/>
    <w:rsid w:val="00EA03C9"/>
    <w:rsid w:val="00EA1878"/>
    <w:rsid w:val="00EA3766"/>
    <w:rsid w:val="00EA3C4D"/>
    <w:rsid w:val="00EB25B2"/>
    <w:rsid w:val="00EB2665"/>
    <w:rsid w:val="00EB79FB"/>
    <w:rsid w:val="00EC1514"/>
    <w:rsid w:val="00EC1554"/>
    <w:rsid w:val="00EC7B9C"/>
    <w:rsid w:val="00ED3294"/>
    <w:rsid w:val="00ED56EF"/>
    <w:rsid w:val="00ED6A00"/>
    <w:rsid w:val="00EE413D"/>
    <w:rsid w:val="00EE5778"/>
    <w:rsid w:val="00EE6CC3"/>
    <w:rsid w:val="00EF11F9"/>
    <w:rsid w:val="00EF3D14"/>
    <w:rsid w:val="00EF3DB4"/>
    <w:rsid w:val="00F00C18"/>
    <w:rsid w:val="00F012AE"/>
    <w:rsid w:val="00F03A19"/>
    <w:rsid w:val="00F04DC6"/>
    <w:rsid w:val="00F06DD0"/>
    <w:rsid w:val="00F079BE"/>
    <w:rsid w:val="00F104D7"/>
    <w:rsid w:val="00F13F34"/>
    <w:rsid w:val="00F25922"/>
    <w:rsid w:val="00F2686A"/>
    <w:rsid w:val="00F37E69"/>
    <w:rsid w:val="00F408D6"/>
    <w:rsid w:val="00F50C7B"/>
    <w:rsid w:val="00F51B87"/>
    <w:rsid w:val="00F523E5"/>
    <w:rsid w:val="00F525D7"/>
    <w:rsid w:val="00F54182"/>
    <w:rsid w:val="00F55939"/>
    <w:rsid w:val="00F702EB"/>
    <w:rsid w:val="00F70E95"/>
    <w:rsid w:val="00F71C18"/>
    <w:rsid w:val="00F72127"/>
    <w:rsid w:val="00F74217"/>
    <w:rsid w:val="00F74C73"/>
    <w:rsid w:val="00F74D3C"/>
    <w:rsid w:val="00F75283"/>
    <w:rsid w:val="00F753CF"/>
    <w:rsid w:val="00F76F11"/>
    <w:rsid w:val="00F82E0A"/>
    <w:rsid w:val="00F859D5"/>
    <w:rsid w:val="00F90260"/>
    <w:rsid w:val="00F91188"/>
    <w:rsid w:val="00F9140E"/>
    <w:rsid w:val="00F93594"/>
    <w:rsid w:val="00F96274"/>
    <w:rsid w:val="00FB012D"/>
    <w:rsid w:val="00FB1075"/>
    <w:rsid w:val="00FB326A"/>
    <w:rsid w:val="00FB41D8"/>
    <w:rsid w:val="00FB6CB9"/>
    <w:rsid w:val="00FC03D4"/>
    <w:rsid w:val="00FC08C3"/>
    <w:rsid w:val="00FC2612"/>
    <w:rsid w:val="00FD1922"/>
    <w:rsid w:val="00FD1A4A"/>
    <w:rsid w:val="00FF6A3B"/>
    <w:rsid w:val="01620CCB"/>
    <w:rsid w:val="0CF74D52"/>
    <w:rsid w:val="0D2C77AB"/>
    <w:rsid w:val="0F221997"/>
    <w:rsid w:val="17282A4B"/>
    <w:rsid w:val="230279FC"/>
    <w:rsid w:val="24EB531E"/>
    <w:rsid w:val="2C164A61"/>
    <w:rsid w:val="2E8669ED"/>
    <w:rsid w:val="2EF91B96"/>
    <w:rsid w:val="3204001F"/>
    <w:rsid w:val="375201D1"/>
    <w:rsid w:val="42C42797"/>
    <w:rsid w:val="45A63B54"/>
    <w:rsid w:val="49512353"/>
    <w:rsid w:val="670A62A9"/>
    <w:rsid w:val="67F07D06"/>
    <w:rsid w:val="67FA4E17"/>
    <w:rsid w:val="6F3E5C10"/>
    <w:rsid w:val="73D53C4C"/>
    <w:rsid w:val="7762556B"/>
    <w:rsid w:val="795311EB"/>
    <w:rsid w:val="7AD0650C"/>
    <w:rsid w:val="7F5B0B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51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C515C"/>
  </w:style>
  <w:style w:type="paragraph" w:customStyle="1" w:styleId="CharCharCharCharCharCharCharCharCharCharCharCharCharCharCharChar">
    <w:name w:val="Char Char Char Char Char Char Char Char Char Char Char Char Char Char Char Char"/>
    <w:basedOn w:val="a"/>
    <w:rsid w:val="003C515C"/>
    <w:pPr>
      <w:tabs>
        <w:tab w:val="left" w:pos="360"/>
      </w:tabs>
    </w:pPr>
    <w:rPr>
      <w:sz w:val="24"/>
    </w:rPr>
  </w:style>
  <w:style w:type="paragraph" w:customStyle="1" w:styleId="Char">
    <w:name w:val="Char"/>
    <w:basedOn w:val="a"/>
    <w:rsid w:val="003C515C"/>
    <w:rPr>
      <w:rFonts w:ascii="Tahoma" w:hAnsi="Tahoma"/>
      <w:sz w:val="24"/>
      <w:szCs w:val="20"/>
    </w:rPr>
  </w:style>
  <w:style w:type="paragraph" w:customStyle="1" w:styleId="CharCharCharChar1CharCharCharCharCharCharCharCharCharCharCharCharCharCharCharCharChar">
    <w:name w:val="Char Char Char Char1 Char Char Char Char Char Char Char Char Char Char Char Char Char Char Char Char Char"/>
    <w:basedOn w:val="a"/>
    <w:rsid w:val="003C515C"/>
    <w:pPr>
      <w:widowControl/>
      <w:spacing w:after="160" w:line="240" w:lineRule="exact"/>
      <w:ind w:firstLineChars="350" w:firstLine="980"/>
      <w:jc w:val="left"/>
    </w:pPr>
    <w:rPr>
      <w:rFonts w:ascii="Verdana" w:eastAsia="仿宋_GB2312" w:hAnsi="Verdana"/>
      <w:kern w:val="0"/>
      <w:sz w:val="28"/>
      <w:szCs w:val="28"/>
      <w:lang w:eastAsia="en-US"/>
    </w:rPr>
  </w:style>
  <w:style w:type="paragraph" w:styleId="a4">
    <w:name w:val="header"/>
    <w:basedOn w:val="a"/>
    <w:rsid w:val="003C515C"/>
    <w:pPr>
      <w:pBdr>
        <w:bottom w:val="single" w:sz="6" w:space="1" w:color="auto"/>
      </w:pBdr>
      <w:tabs>
        <w:tab w:val="center" w:pos="4153"/>
        <w:tab w:val="right" w:pos="8306"/>
      </w:tabs>
      <w:snapToGrid w:val="0"/>
      <w:jc w:val="center"/>
    </w:pPr>
    <w:rPr>
      <w:sz w:val="18"/>
      <w:szCs w:val="18"/>
    </w:rPr>
  </w:style>
  <w:style w:type="paragraph" w:styleId="a5">
    <w:name w:val="footer"/>
    <w:basedOn w:val="a"/>
    <w:rsid w:val="003C515C"/>
    <w:pPr>
      <w:tabs>
        <w:tab w:val="center" w:pos="4153"/>
        <w:tab w:val="right" w:pos="8306"/>
      </w:tabs>
      <w:snapToGrid w:val="0"/>
      <w:jc w:val="left"/>
    </w:pPr>
    <w:rPr>
      <w:sz w:val="18"/>
      <w:szCs w:val="18"/>
    </w:rPr>
  </w:style>
  <w:style w:type="paragraph" w:styleId="a6">
    <w:name w:val="Date"/>
    <w:basedOn w:val="a"/>
    <w:next w:val="a"/>
    <w:rsid w:val="003C515C"/>
    <w:pPr>
      <w:ind w:leftChars="2500" w:left="100"/>
    </w:pPr>
  </w:style>
  <w:style w:type="paragraph" w:styleId="a7">
    <w:name w:val="Balloon Text"/>
    <w:basedOn w:val="a"/>
    <w:semiHidden/>
    <w:rsid w:val="003C515C"/>
    <w:rPr>
      <w:sz w:val="18"/>
      <w:szCs w:val="18"/>
    </w:rPr>
  </w:style>
  <w:style w:type="paragraph" w:styleId="a8">
    <w:name w:val="Normal (Web)"/>
    <w:basedOn w:val="a"/>
    <w:uiPriority w:val="99"/>
    <w:unhideWhenUsed/>
    <w:rsid w:val="009F71CF"/>
    <w:pPr>
      <w:widowControl/>
      <w:spacing w:before="100" w:beforeAutospacing="1" w:after="100" w:afterAutospacing="1"/>
      <w:jc w:val="left"/>
    </w:pPr>
    <w:rPr>
      <w:rFonts w:ascii="宋体" w:hAnsi="宋体" w:cs="宋体"/>
      <w:kern w:val="0"/>
      <w:sz w:val="24"/>
    </w:rPr>
  </w:style>
  <w:style w:type="paragraph" w:styleId="a9">
    <w:name w:val="List Paragraph"/>
    <w:basedOn w:val="a"/>
    <w:uiPriority w:val="99"/>
    <w:qFormat/>
    <w:rsid w:val="00226058"/>
    <w:pPr>
      <w:ind w:firstLineChars="200" w:firstLine="420"/>
    </w:pPr>
  </w:style>
</w:styles>
</file>

<file path=word/webSettings.xml><?xml version="1.0" encoding="utf-8"?>
<w:webSettings xmlns:r="http://schemas.openxmlformats.org/officeDocument/2006/relationships" xmlns:w="http://schemas.openxmlformats.org/wordprocessingml/2006/main">
  <w:divs>
    <w:div w:id="34744333">
      <w:bodyDiv w:val="1"/>
      <w:marLeft w:val="0"/>
      <w:marRight w:val="0"/>
      <w:marTop w:val="0"/>
      <w:marBottom w:val="0"/>
      <w:divBdr>
        <w:top w:val="none" w:sz="0" w:space="0" w:color="auto"/>
        <w:left w:val="none" w:sz="0" w:space="0" w:color="auto"/>
        <w:bottom w:val="none" w:sz="0" w:space="0" w:color="auto"/>
        <w:right w:val="none" w:sz="0" w:space="0" w:color="auto"/>
      </w:divBdr>
    </w:div>
    <w:div w:id="66614004">
      <w:bodyDiv w:val="1"/>
      <w:marLeft w:val="0"/>
      <w:marRight w:val="0"/>
      <w:marTop w:val="0"/>
      <w:marBottom w:val="0"/>
      <w:divBdr>
        <w:top w:val="none" w:sz="0" w:space="0" w:color="auto"/>
        <w:left w:val="none" w:sz="0" w:space="0" w:color="auto"/>
        <w:bottom w:val="none" w:sz="0" w:space="0" w:color="auto"/>
        <w:right w:val="none" w:sz="0" w:space="0" w:color="auto"/>
      </w:divBdr>
    </w:div>
    <w:div w:id="288703199">
      <w:bodyDiv w:val="1"/>
      <w:marLeft w:val="0"/>
      <w:marRight w:val="0"/>
      <w:marTop w:val="0"/>
      <w:marBottom w:val="0"/>
      <w:divBdr>
        <w:top w:val="none" w:sz="0" w:space="0" w:color="auto"/>
        <w:left w:val="none" w:sz="0" w:space="0" w:color="auto"/>
        <w:bottom w:val="none" w:sz="0" w:space="0" w:color="auto"/>
        <w:right w:val="none" w:sz="0" w:space="0" w:color="auto"/>
      </w:divBdr>
    </w:div>
    <w:div w:id="317920782">
      <w:bodyDiv w:val="1"/>
      <w:marLeft w:val="0"/>
      <w:marRight w:val="0"/>
      <w:marTop w:val="0"/>
      <w:marBottom w:val="0"/>
      <w:divBdr>
        <w:top w:val="none" w:sz="0" w:space="0" w:color="auto"/>
        <w:left w:val="none" w:sz="0" w:space="0" w:color="auto"/>
        <w:bottom w:val="none" w:sz="0" w:space="0" w:color="auto"/>
        <w:right w:val="none" w:sz="0" w:space="0" w:color="auto"/>
      </w:divBdr>
    </w:div>
    <w:div w:id="356464733">
      <w:bodyDiv w:val="1"/>
      <w:marLeft w:val="0"/>
      <w:marRight w:val="0"/>
      <w:marTop w:val="0"/>
      <w:marBottom w:val="0"/>
      <w:divBdr>
        <w:top w:val="none" w:sz="0" w:space="0" w:color="auto"/>
        <w:left w:val="none" w:sz="0" w:space="0" w:color="auto"/>
        <w:bottom w:val="none" w:sz="0" w:space="0" w:color="auto"/>
        <w:right w:val="none" w:sz="0" w:space="0" w:color="auto"/>
      </w:divBdr>
    </w:div>
    <w:div w:id="449518148">
      <w:bodyDiv w:val="1"/>
      <w:marLeft w:val="0"/>
      <w:marRight w:val="0"/>
      <w:marTop w:val="0"/>
      <w:marBottom w:val="0"/>
      <w:divBdr>
        <w:top w:val="none" w:sz="0" w:space="0" w:color="auto"/>
        <w:left w:val="none" w:sz="0" w:space="0" w:color="auto"/>
        <w:bottom w:val="none" w:sz="0" w:space="0" w:color="auto"/>
        <w:right w:val="none" w:sz="0" w:space="0" w:color="auto"/>
      </w:divBdr>
    </w:div>
    <w:div w:id="484442852">
      <w:bodyDiv w:val="1"/>
      <w:marLeft w:val="0"/>
      <w:marRight w:val="0"/>
      <w:marTop w:val="0"/>
      <w:marBottom w:val="0"/>
      <w:divBdr>
        <w:top w:val="none" w:sz="0" w:space="0" w:color="auto"/>
        <w:left w:val="none" w:sz="0" w:space="0" w:color="auto"/>
        <w:bottom w:val="none" w:sz="0" w:space="0" w:color="auto"/>
        <w:right w:val="none" w:sz="0" w:space="0" w:color="auto"/>
      </w:divBdr>
    </w:div>
    <w:div w:id="495806983">
      <w:bodyDiv w:val="1"/>
      <w:marLeft w:val="0"/>
      <w:marRight w:val="0"/>
      <w:marTop w:val="0"/>
      <w:marBottom w:val="0"/>
      <w:divBdr>
        <w:top w:val="none" w:sz="0" w:space="0" w:color="auto"/>
        <w:left w:val="none" w:sz="0" w:space="0" w:color="auto"/>
        <w:bottom w:val="none" w:sz="0" w:space="0" w:color="auto"/>
        <w:right w:val="none" w:sz="0" w:space="0" w:color="auto"/>
      </w:divBdr>
    </w:div>
    <w:div w:id="781337825">
      <w:bodyDiv w:val="1"/>
      <w:marLeft w:val="0"/>
      <w:marRight w:val="0"/>
      <w:marTop w:val="0"/>
      <w:marBottom w:val="0"/>
      <w:divBdr>
        <w:top w:val="none" w:sz="0" w:space="0" w:color="auto"/>
        <w:left w:val="none" w:sz="0" w:space="0" w:color="auto"/>
        <w:bottom w:val="none" w:sz="0" w:space="0" w:color="auto"/>
        <w:right w:val="none" w:sz="0" w:space="0" w:color="auto"/>
      </w:divBdr>
    </w:div>
    <w:div w:id="891356086">
      <w:bodyDiv w:val="1"/>
      <w:marLeft w:val="0"/>
      <w:marRight w:val="0"/>
      <w:marTop w:val="0"/>
      <w:marBottom w:val="0"/>
      <w:divBdr>
        <w:top w:val="none" w:sz="0" w:space="0" w:color="auto"/>
        <w:left w:val="none" w:sz="0" w:space="0" w:color="auto"/>
        <w:bottom w:val="none" w:sz="0" w:space="0" w:color="auto"/>
        <w:right w:val="none" w:sz="0" w:space="0" w:color="auto"/>
      </w:divBdr>
    </w:div>
    <w:div w:id="1124227073">
      <w:bodyDiv w:val="1"/>
      <w:marLeft w:val="0"/>
      <w:marRight w:val="0"/>
      <w:marTop w:val="0"/>
      <w:marBottom w:val="0"/>
      <w:divBdr>
        <w:top w:val="none" w:sz="0" w:space="0" w:color="auto"/>
        <w:left w:val="none" w:sz="0" w:space="0" w:color="auto"/>
        <w:bottom w:val="none" w:sz="0" w:space="0" w:color="auto"/>
        <w:right w:val="none" w:sz="0" w:space="0" w:color="auto"/>
      </w:divBdr>
    </w:div>
    <w:div w:id="1206911014">
      <w:bodyDiv w:val="1"/>
      <w:marLeft w:val="0"/>
      <w:marRight w:val="0"/>
      <w:marTop w:val="0"/>
      <w:marBottom w:val="0"/>
      <w:divBdr>
        <w:top w:val="none" w:sz="0" w:space="0" w:color="auto"/>
        <w:left w:val="none" w:sz="0" w:space="0" w:color="auto"/>
        <w:bottom w:val="none" w:sz="0" w:space="0" w:color="auto"/>
        <w:right w:val="none" w:sz="0" w:space="0" w:color="auto"/>
      </w:divBdr>
    </w:div>
    <w:div w:id="1208182556">
      <w:bodyDiv w:val="1"/>
      <w:marLeft w:val="0"/>
      <w:marRight w:val="0"/>
      <w:marTop w:val="0"/>
      <w:marBottom w:val="0"/>
      <w:divBdr>
        <w:top w:val="none" w:sz="0" w:space="0" w:color="auto"/>
        <w:left w:val="none" w:sz="0" w:space="0" w:color="auto"/>
        <w:bottom w:val="none" w:sz="0" w:space="0" w:color="auto"/>
        <w:right w:val="none" w:sz="0" w:space="0" w:color="auto"/>
      </w:divBdr>
    </w:div>
    <w:div w:id="1253078128">
      <w:bodyDiv w:val="1"/>
      <w:marLeft w:val="0"/>
      <w:marRight w:val="0"/>
      <w:marTop w:val="0"/>
      <w:marBottom w:val="0"/>
      <w:divBdr>
        <w:top w:val="none" w:sz="0" w:space="0" w:color="auto"/>
        <w:left w:val="none" w:sz="0" w:space="0" w:color="auto"/>
        <w:bottom w:val="none" w:sz="0" w:space="0" w:color="auto"/>
        <w:right w:val="none" w:sz="0" w:space="0" w:color="auto"/>
      </w:divBdr>
    </w:div>
    <w:div w:id="1358042110">
      <w:bodyDiv w:val="1"/>
      <w:marLeft w:val="0"/>
      <w:marRight w:val="0"/>
      <w:marTop w:val="0"/>
      <w:marBottom w:val="0"/>
      <w:divBdr>
        <w:top w:val="none" w:sz="0" w:space="0" w:color="auto"/>
        <w:left w:val="none" w:sz="0" w:space="0" w:color="auto"/>
        <w:bottom w:val="none" w:sz="0" w:space="0" w:color="auto"/>
        <w:right w:val="none" w:sz="0" w:space="0" w:color="auto"/>
      </w:divBdr>
    </w:div>
    <w:div w:id="1427269067">
      <w:bodyDiv w:val="1"/>
      <w:marLeft w:val="0"/>
      <w:marRight w:val="0"/>
      <w:marTop w:val="0"/>
      <w:marBottom w:val="0"/>
      <w:divBdr>
        <w:top w:val="none" w:sz="0" w:space="0" w:color="auto"/>
        <w:left w:val="none" w:sz="0" w:space="0" w:color="auto"/>
        <w:bottom w:val="none" w:sz="0" w:space="0" w:color="auto"/>
        <w:right w:val="none" w:sz="0" w:space="0" w:color="auto"/>
      </w:divBdr>
    </w:div>
    <w:div w:id="1803883876">
      <w:bodyDiv w:val="1"/>
      <w:marLeft w:val="0"/>
      <w:marRight w:val="0"/>
      <w:marTop w:val="0"/>
      <w:marBottom w:val="0"/>
      <w:divBdr>
        <w:top w:val="none" w:sz="0" w:space="0" w:color="auto"/>
        <w:left w:val="none" w:sz="0" w:space="0" w:color="auto"/>
        <w:bottom w:val="none" w:sz="0" w:space="0" w:color="auto"/>
        <w:right w:val="none" w:sz="0" w:space="0" w:color="auto"/>
      </w:divBdr>
    </w:div>
    <w:div w:id="1809785654">
      <w:bodyDiv w:val="1"/>
      <w:marLeft w:val="0"/>
      <w:marRight w:val="0"/>
      <w:marTop w:val="0"/>
      <w:marBottom w:val="0"/>
      <w:divBdr>
        <w:top w:val="none" w:sz="0" w:space="0" w:color="auto"/>
        <w:left w:val="none" w:sz="0" w:space="0" w:color="auto"/>
        <w:bottom w:val="none" w:sz="0" w:space="0" w:color="auto"/>
        <w:right w:val="none" w:sz="0" w:space="0" w:color="auto"/>
      </w:divBdr>
    </w:div>
    <w:div w:id="1838156688">
      <w:bodyDiv w:val="1"/>
      <w:marLeft w:val="0"/>
      <w:marRight w:val="0"/>
      <w:marTop w:val="0"/>
      <w:marBottom w:val="0"/>
      <w:divBdr>
        <w:top w:val="none" w:sz="0" w:space="0" w:color="auto"/>
        <w:left w:val="none" w:sz="0" w:space="0" w:color="auto"/>
        <w:bottom w:val="none" w:sz="0" w:space="0" w:color="auto"/>
        <w:right w:val="none" w:sz="0" w:space="0" w:color="auto"/>
      </w:divBdr>
    </w:div>
    <w:div w:id="1899515185">
      <w:bodyDiv w:val="1"/>
      <w:marLeft w:val="0"/>
      <w:marRight w:val="0"/>
      <w:marTop w:val="0"/>
      <w:marBottom w:val="0"/>
      <w:divBdr>
        <w:top w:val="none" w:sz="0" w:space="0" w:color="auto"/>
        <w:left w:val="none" w:sz="0" w:space="0" w:color="auto"/>
        <w:bottom w:val="none" w:sz="0" w:space="0" w:color="auto"/>
        <w:right w:val="none" w:sz="0" w:space="0" w:color="auto"/>
      </w:divBdr>
    </w:div>
    <w:div w:id="2004896760">
      <w:bodyDiv w:val="1"/>
      <w:marLeft w:val="0"/>
      <w:marRight w:val="0"/>
      <w:marTop w:val="0"/>
      <w:marBottom w:val="0"/>
      <w:divBdr>
        <w:top w:val="none" w:sz="0" w:space="0" w:color="auto"/>
        <w:left w:val="none" w:sz="0" w:space="0" w:color="auto"/>
        <w:bottom w:val="none" w:sz="0" w:space="0" w:color="auto"/>
        <w:right w:val="none" w:sz="0" w:space="0" w:color="auto"/>
      </w:divBdr>
    </w:div>
    <w:div w:id="2021276769">
      <w:bodyDiv w:val="1"/>
      <w:marLeft w:val="0"/>
      <w:marRight w:val="0"/>
      <w:marTop w:val="0"/>
      <w:marBottom w:val="0"/>
      <w:divBdr>
        <w:top w:val="none" w:sz="0" w:space="0" w:color="auto"/>
        <w:left w:val="none" w:sz="0" w:space="0" w:color="auto"/>
        <w:bottom w:val="none" w:sz="0" w:space="0" w:color="auto"/>
        <w:right w:val="none" w:sz="0" w:space="0" w:color="auto"/>
      </w:divBdr>
    </w:div>
    <w:div w:id="214172137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4F950C8-DAB1-48E3-A660-D9556C4EC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1418</TotalTime>
  <Pages>24</Pages>
  <Words>1385</Words>
  <Characters>7901</Characters>
  <Application>Microsoft Office Word</Application>
  <DocSecurity>0</DocSecurity>
  <PresentationFormat/>
  <Lines>65</Lines>
  <Paragraphs>18</Paragraphs>
  <Slides>0</Slides>
  <Notes>0</Notes>
  <HiddenSlides>0</HiddenSlides>
  <MMClips>0</MMClips>
  <ScaleCrop>false</ScaleCrop>
  <Company/>
  <LinksUpToDate>false</LinksUpToDate>
  <CharactersWithSpaces>9268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2015年***部门决算</dc:title>
  <dc:creator>Administrator</dc:creator>
  <cp:lastModifiedBy>Administrator</cp:lastModifiedBy>
  <cp:revision>79</cp:revision>
  <cp:lastPrinted>2016-08-11T08:37:00Z</cp:lastPrinted>
  <dcterms:created xsi:type="dcterms:W3CDTF">2019-01-31T00:53:00Z</dcterms:created>
  <dcterms:modified xsi:type="dcterms:W3CDTF">2020-06-03T06:11:00Z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ies>
</file>